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2FF6F" w14:textId="64DA3C1A" w:rsidR="006E2772" w:rsidRDefault="00D57089" w:rsidP="00886879">
      <w:pPr>
        <w:pStyle w:val="Header"/>
      </w:pPr>
      <w:r>
        <w:rPr>
          <w:b w:val="0"/>
          <w:bCs/>
          <w:sz w:val="40"/>
          <w:szCs w:val="22"/>
        </w:rPr>
        <w:t>Engaged@Way-of-Work</w:t>
      </w:r>
      <w:r w:rsidR="006E2772" w:rsidRPr="00886879">
        <w:rPr>
          <w:b w:val="0"/>
          <w:bCs/>
          <w:sz w:val="40"/>
          <w:szCs w:val="22"/>
        </w:rPr>
        <w:t xml:space="preserve"> </w:t>
      </w:r>
      <w:r w:rsidR="00886879" w:rsidRPr="00886879">
        <w:rPr>
          <w:b w:val="0"/>
          <w:bCs/>
          <w:sz w:val="40"/>
          <w:szCs w:val="22"/>
        </w:rPr>
        <w:t>Engagement Survey</w:t>
      </w:r>
      <w:r w:rsidR="00886879" w:rsidRPr="00886879">
        <w:rPr>
          <w:b w:val="0"/>
          <w:bCs/>
          <w:sz w:val="40"/>
          <w:szCs w:val="22"/>
        </w:rPr>
        <w:br/>
      </w:r>
      <w:r w:rsidR="00886879">
        <w:t xml:space="preserve">Data Analytics </w:t>
      </w:r>
      <w:r w:rsidR="00140118">
        <w:t xml:space="preserve">Method </w:t>
      </w:r>
      <w:r w:rsidR="00886879">
        <w:t xml:space="preserve">&amp; Observation Report </w:t>
      </w:r>
      <w:r w:rsidR="007D3ECC">
        <w:t>Guidelines</w:t>
      </w:r>
    </w:p>
    <w:p w14:paraId="43077F29" w14:textId="2F5383F6" w:rsidR="006E2772" w:rsidRDefault="006E2772" w:rsidP="000C5689">
      <w:r>
        <w:t xml:space="preserve">Follow the steps below </w:t>
      </w:r>
      <w:r w:rsidR="007D3ECC">
        <w:t xml:space="preserve">at organisation and/or business unit level </w:t>
      </w:r>
      <w:r>
        <w:t xml:space="preserve">as </w:t>
      </w:r>
      <w:r w:rsidR="003514F5">
        <w:t xml:space="preserve">a </w:t>
      </w:r>
      <w:bookmarkStart w:id="0" w:name="_Hlk57647269"/>
      <w:r w:rsidR="003514F5">
        <w:t xml:space="preserve">means to review the survey results systematically and analytically via the analytics dashboard. Take notes of all outliers, exceptions, and significant deviations, and try to understand or deduct what they mean/what the implications are (if any). </w:t>
      </w:r>
      <w:bookmarkEnd w:id="0"/>
    </w:p>
    <w:p w14:paraId="01C0864F" w14:textId="14BE0B2C" w:rsidR="006E2772" w:rsidRPr="001D204D" w:rsidRDefault="006E2772" w:rsidP="006E2772">
      <w:pPr>
        <w:pStyle w:val="ListBullet"/>
      </w:pPr>
      <w:r w:rsidRPr="006E2772">
        <w:rPr>
          <w:b/>
          <w:bCs/>
        </w:rPr>
        <w:t xml:space="preserve">Step 1: </w:t>
      </w:r>
      <w:r>
        <w:rPr>
          <w:b/>
          <w:bCs/>
        </w:rPr>
        <w:t>Validity of the survey</w:t>
      </w:r>
      <w:r w:rsidRPr="001D204D">
        <w:t xml:space="preserve"> – </w:t>
      </w:r>
      <w:r>
        <w:t xml:space="preserve">review of survey participation rates </w:t>
      </w:r>
      <w:r w:rsidR="007D3ECC">
        <w:t xml:space="preserve">at business unit level </w:t>
      </w:r>
      <w:r>
        <w:t xml:space="preserve">to assess whether the survey </w:t>
      </w:r>
      <w:r w:rsidRPr="001D204D">
        <w:t xml:space="preserve">is valid and </w:t>
      </w:r>
      <w:r>
        <w:t xml:space="preserve">adequately </w:t>
      </w:r>
      <w:r w:rsidRPr="001D204D">
        <w:t>representative</w:t>
      </w:r>
    </w:p>
    <w:p w14:paraId="51ED2F42" w14:textId="7F9B5F2E" w:rsidR="006E2772" w:rsidRPr="001D204D" w:rsidRDefault="006E2772" w:rsidP="006E2772">
      <w:pPr>
        <w:pStyle w:val="ListBullet"/>
      </w:pPr>
      <w:r w:rsidRPr="006E2772">
        <w:rPr>
          <w:b/>
          <w:bCs/>
        </w:rPr>
        <w:t>Step 2: Levels of engagement</w:t>
      </w:r>
      <w:r w:rsidR="000A1A14">
        <w:rPr>
          <w:b/>
          <w:bCs/>
        </w:rPr>
        <w:t xml:space="preserve"> (outcomes)</w:t>
      </w:r>
      <w:r>
        <w:t xml:space="preserve"> </w:t>
      </w:r>
      <w:r w:rsidRPr="001D204D">
        <w:t xml:space="preserve">– observations and </w:t>
      </w:r>
      <w:r w:rsidR="007D3ECC">
        <w:t xml:space="preserve">implications </w:t>
      </w:r>
      <w:r w:rsidRPr="001D204D">
        <w:t xml:space="preserve">re outcomes via indicators </w:t>
      </w:r>
      <w:r>
        <w:t>(</w:t>
      </w:r>
      <w:r w:rsidRPr="001D204D">
        <w:t>engagement levels</w:t>
      </w:r>
      <w:r>
        <w:t>)</w:t>
      </w:r>
      <w:r w:rsidRPr="001D204D">
        <w:t xml:space="preserve"> based on analysis of Willingness and Commitment, including demographics </w:t>
      </w:r>
    </w:p>
    <w:p w14:paraId="133AD76A" w14:textId="2C9344A1" w:rsidR="006E2772" w:rsidRPr="001D204D" w:rsidRDefault="006E2772" w:rsidP="006E2772">
      <w:pPr>
        <w:pStyle w:val="ListBullet"/>
      </w:pPr>
      <w:r w:rsidRPr="006E2772">
        <w:rPr>
          <w:b/>
          <w:bCs/>
        </w:rPr>
        <w:t>Step 3: Drivers of engagement</w:t>
      </w:r>
      <w:r w:rsidRPr="001D204D">
        <w:t xml:space="preserve"> – observations and </w:t>
      </w:r>
      <w:r w:rsidR="007D3ECC">
        <w:t xml:space="preserve">implications </w:t>
      </w:r>
      <w:r w:rsidRPr="001D204D">
        <w:t>re the main themes derived from an analysis of the drivers, including demographics</w:t>
      </w:r>
      <w:r>
        <w:t xml:space="preserve"> and top/bottom scoring survey questions</w:t>
      </w:r>
    </w:p>
    <w:p w14:paraId="5366BF38" w14:textId="6A0E1776" w:rsidR="006E2772" w:rsidRPr="001D204D" w:rsidRDefault="006E2772" w:rsidP="006E2772">
      <w:pPr>
        <w:pStyle w:val="ListBullet"/>
      </w:pPr>
      <w:r w:rsidRPr="006E2772">
        <w:rPr>
          <w:b/>
          <w:bCs/>
        </w:rPr>
        <w:t xml:space="preserve">Step 4: </w:t>
      </w:r>
      <w:r w:rsidR="000A1A14">
        <w:rPr>
          <w:b/>
          <w:bCs/>
        </w:rPr>
        <w:t>Engagement per b</w:t>
      </w:r>
      <w:r w:rsidRPr="006E2772">
        <w:rPr>
          <w:b/>
          <w:bCs/>
        </w:rPr>
        <w:t>usiness unit</w:t>
      </w:r>
      <w:r w:rsidRPr="001D204D">
        <w:t xml:space="preserve"> </w:t>
      </w:r>
      <w:r>
        <w:t>–</w:t>
      </w:r>
      <w:r w:rsidRPr="001D204D">
        <w:t xml:space="preserve"> observations</w:t>
      </w:r>
      <w:r>
        <w:t xml:space="preserve"> </w:t>
      </w:r>
      <w:r w:rsidRPr="001D204D">
        <w:t xml:space="preserve">and </w:t>
      </w:r>
      <w:r w:rsidR="007D3ECC">
        <w:t xml:space="preserve">implications </w:t>
      </w:r>
      <w:r w:rsidRPr="001D204D">
        <w:t>re business unit indicators and drivers</w:t>
      </w:r>
      <w:r>
        <w:t>, critical review of top and bottom scoring business units</w:t>
      </w:r>
    </w:p>
    <w:p w14:paraId="27C2ACA6" w14:textId="566AC8AB" w:rsidR="006E2772" w:rsidRPr="001D204D" w:rsidRDefault="006E2772" w:rsidP="006E2772">
      <w:pPr>
        <w:pStyle w:val="ListBullet"/>
      </w:pPr>
      <w:r w:rsidRPr="006E2772">
        <w:rPr>
          <w:b/>
          <w:bCs/>
        </w:rPr>
        <w:t xml:space="preserve">Step 5: </w:t>
      </w:r>
      <w:r w:rsidR="000A1A14">
        <w:rPr>
          <w:b/>
          <w:bCs/>
        </w:rPr>
        <w:t xml:space="preserve">Summary of Observations </w:t>
      </w:r>
      <w:r w:rsidRPr="001D204D">
        <w:t>– summary of observations</w:t>
      </w:r>
      <w:r w:rsidR="007D3ECC">
        <w:t xml:space="preserve"> and implications</w:t>
      </w:r>
      <w:r w:rsidRPr="001D204D">
        <w:t xml:space="preserve">, </w:t>
      </w:r>
      <w:r>
        <w:t xml:space="preserve">grouped into related </w:t>
      </w:r>
      <w:r w:rsidRPr="001D204D">
        <w:t>themes</w:t>
      </w:r>
    </w:p>
    <w:p w14:paraId="726625F5" w14:textId="40BC0F28" w:rsidR="006E2772" w:rsidRDefault="006E2772" w:rsidP="006E2772">
      <w:pPr>
        <w:pStyle w:val="ListBullet"/>
      </w:pPr>
      <w:r w:rsidRPr="006E2772">
        <w:rPr>
          <w:b/>
          <w:bCs/>
        </w:rPr>
        <w:t>Step 6: Recommendations</w:t>
      </w:r>
      <w:r w:rsidRPr="001D204D">
        <w:t xml:space="preserve"> – suggested interventions</w:t>
      </w:r>
      <w:r w:rsidR="007D3ECC">
        <w:t xml:space="preserve"> and actions based on the main conclusions/themes from </w:t>
      </w:r>
      <w:r w:rsidR="00476D8A">
        <w:t>the previous s</w:t>
      </w:r>
      <w:r w:rsidR="007D3ECC">
        <w:t xml:space="preserve">tep </w:t>
      </w:r>
    </w:p>
    <w:p w14:paraId="099E495A" w14:textId="55650FC7" w:rsidR="00ED3209" w:rsidRDefault="00ED3209">
      <w:pPr>
        <w:ind w:left="454" w:hanging="454"/>
      </w:pPr>
      <w:r>
        <w:br w:type="page"/>
      </w:r>
    </w:p>
    <w:p w14:paraId="211B2D4C" w14:textId="77777777" w:rsidR="009C3454" w:rsidRDefault="009C3454" w:rsidP="009C3454">
      <w:pPr>
        <w:pStyle w:val="ListBullet"/>
        <w:numPr>
          <w:ilvl w:val="0"/>
          <w:numId w:val="0"/>
        </w:numPr>
        <w:ind w:left="567"/>
      </w:pPr>
    </w:p>
    <w:p w14:paraId="1DBCB5E1" w14:textId="7C5E2BE5" w:rsidR="009C3454" w:rsidRPr="009E22DE" w:rsidRDefault="009C3454" w:rsidP="009E22DE">
      <w:pPr>
        <w:jc w:val="center"/>
        <w:rPr>
          <w:noProof/>
          <w:sz w:val="32"/>
          <w:szCs w:val="36"/>
        </w:rPr>
      </w:pPr>
      <w:r w:rsidRPr="009E22DE">
        <w:rPr>
          <w:noProof/>
          <w:sz w:val="32"/>
          <w:szCs w:val="36"/>
        </w:rPr>
        <w:t>Data Analytics Method</w:t>
      </w:r>
    </w:p>
    <w:p w14:paraId="138CADFE" w14:textId="039C4982" w:rsidR="00055F88" w:rsidRDefault="00055F88" w:rsidP="009C3454">
      <w:pPr>
        <w:pStyle w:val="ListBullet"/>
        <w:numPr>
          <w:ilvl w:val="0"/>
          <w:numId w:val="0"/>
        </w:numPr>
        <w:jc w:val="center"/>
      </w:pPr>
      <w:r>
        <w:rPr>
          <w:noProof/>
        </w:rPr>
        <w:drawing>
          <wp:inline distT="0" distB="0" distL="0" distR="0" wp14:anchorId="41C73B2F" wp14:editId="25D22A31">
            <wp:extent cx="5126192" cy="2992656"/>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1"/>
                    <a:stretch>
                      <a:fillRect/>
                    </a:stretch>
                  </pic:blipFill>
                  <pic:spPr>
                    <a:xfrm>
                      <a:off x="0" y="0"/>
                      <a:ext cx="5145749" cy="3004073"/>
                    </a:xfrm>
                    <a:prstGeom prst="rect">
                      <a:avLst/>
                    </a:prstGeom>
                  </pic:spPr>
                </pic:pic>
              </a:graphicData>
            </a:graphic>
          </wp:inline>
        </w:drawing>
      </w:r>
    </w:p>
    <w:p w14:paraId="50A97A39" w14:textId="0A0E8B64" w:rsidR="00BE7D6C" w:rsidRPr="009E22DE" w:rsidRDefault="00A97A5C" w:rsidP="009E22DE">
      <w:pPr>
        <w:jc w:val="center"/>
        <w:rPr>
          <w:noProof/>
          <w:sz w:val="32"/>
          <w:szCs w:val="36"/>
        </w:rPr>
      </w:pPr>
      <w:r w:rsidRPr="009E22DE">
        <w:rPr>
          <w:noProof/>
          <w:sz w:val="32"/>
          <w:szCs w:val="36"/>
        </w:rPr>
        <w:t>Observations &amp; recommendation Approach</w:t>
      </w:r>
    </w:p>
    <w:p w14:paraId="611EF418" w14:textId="1241F6AB" w:rsidR="00A97A5C" w:rsidRPr="001D204D" w:rsidRDefault="00A97A5C" w:rsidP="009E22DE">
      <w:pPr>
        <w:pStyle w:val="ListBullet"/>
        <w:numPr>
          <w:ilvl w:val="0"/>
          <w:numId w:val="0"/>
        </w:numPr>
        <w:jc w:val="center"/>
      </w:pPr>
      <w:r>
        <w:rPr>
          <w:noProof/>
        </w:rPr>
        <w:drawing>
          <wp:inline distT="0" distB="0" distL="0" distR="0" wp14:anchorId="0538337F" wp14:editId="27D9FE35">
            <wp:extent cx="5941060" cy="4391025"/>
            <wp:effectExtent l="0" t="0" r="2540" b="952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2"/>
                    <a:stretch>
                      <a:fillRect/>
                    </a:stretch>
                  </pic:blipFill>
                  <pic:spPr>
                    <a:xfrm>
                      <a:off x="0" y="0"/>
                      <a:ext cx="5941060" cy="4391025"/>
                    </a:xfrm>
                    <a:prstGeom prst="rect">
                      <a:avLst/>
                    </a:prstGeom>
                  </pic:spPr>
                </pic:pic>
              </a:graphicData>
            </a:graphic>
          </wp:inline>
        </w:drawing>
      </w:r>
    </w:p>
    <w:p w14:paraId="3A476637" w14:textId="2C40FBE3" w:rsidR="005C5A2C" w:rsidRDefault="005E58E4" w:rsidP="005E58E4">
      <w:pPr>
        <w:pStyle w:val="Heading1"/>
      </w:pPr>
      <w:r>
        <w:rPr>
          <w:highlight w:val="lightGray"/>
        </w:rPr>
        <w:br w:type="column"/>
      </w:r>
      <w:r w:rsidR="005C5A2C">
        <w:lastRenderedPageBreak/>
        <w:t xml:space="preserve">Step 1: </w:t>
      </w:r>
      <w:r w:rsidR="0086395F">
        <w:t xml:space="preserve">Validity of the </w:t>
      </w:r>
      <w:r w:rsidR="005C5A2C">
        <w:t xml:space="preserve">Survey </w:t>
      </w:r>
    </w:p>
    <w:p w14:paraId="768A11E5" w14:textId="20CB31C6" w:rsidR="0086395F" w:rsidRDefault="0086395F" w:rsidP="0086395F">
      <w:r>
        <w:t>Purpose of this section is to determine whether the survey is valid and reliable</w:t>
      </w:r>
      <w:r w:rsidR="000C5689">
        <w:t>.</w:t>
      </w:r>
    </w:p>
    <w:p w14:paraId="7F9115E5" w14:textId="688486B1" w:rsidR="0086395F" w:rsidRDefault="00332E0C" w:rsidP="005E58E4">
      <w:pPr>
        <w:pStyle w:val="Heading2"/>
      </w:pPr>
      <w:r>
        <w:t>Survey Participation for the Organization Overall</w:t>
      </w:r>
    </w:p>
    <w:p w14:paraId="4212D2BC" w14:textId="5C972EB0" w:rsidR="00332E0C" w:rsidRDefault="000C5689" w:rsidP="0086395F">
      <w:pPr>
        <w:pStyle w:val="NormalIndent"/>
      </w:pPr>
      <w:r>
        <w:t>S</w:t>
      </w:r>
      <w:r w:rsidR="00EA633C" w:rsidRPr="00EA633C">
        <w:t xml:space="preserve">ee </w:t>
      </w:r>
      <w:hyperlink r:id="rId13" w:history="1">
        <w:r w:rsidR="009B247B" w:rsidRPr="00524131">
          <w:rPr>
            <w:rStyle w:val="Hyperlink"/>
          </w:rPr>
          <w:t>https://www.mindsetmanage.com/concepts-guidelines/plan-survey/maximizing-participation</w:t>
        </w:r>
      </w:hyperlink>
      <w:r w:rsidR="009B247B">
        <w:t xml:space="preserve"> </w:t>
      </w:r>
    </w:p>
    <w:p w14:paraId="3FE8F1BE" w14:textId="4E6A6077" w:rsidR="005C5A2C" w:rsidRDefault="00332E0C" w:rsidP="0086395F">
      <w:pPr>
        <w:pStyle w:val="NormalIndent"/>
      </w:pPr>
      <w:r>
        <w:t xml:space="preserve">And herewith an explanation re </w:t>
      </w:r>
      <w:r w:rsidR="005C5A2C">
        <w:t xml:space="preserve">sampling errors </w:t>
      </w:r>
      <w:hyperlink r:id="rId14" w:history="1">
        <w:r w:rsidR="003A051D" w:rsidRPr="00524131">
          <w:rPr>
            <w:rStyle w:val="Hyperlink"/>
          </w:rPr>
          <w:t>https://www.mindsetmanage.com/concepts-guidelines/plan-survey/sampling-errors</w:t>
        </w:r>
      </w:hyperlink>
      <w:r w:rsidR="00847C6A">
        <w:t xml:space="preserve"> </w:t>
      </w:r>
    </w:p>
    <w:p w14:paraId="4F0B7F1F" w14:textId="6B5E0B84" w:rsidR="0086395F" w:rsidRDefault="0086395F" w:rsidP="00332E0C">
      <w:pPr>
        <w:pStyle w:val="ListBullet"/>
      </w:pPr>
      <w:r>
        <w:t xml:space="preserve">Navigate to the </w:t>
      </w:r>
      <w:r w:rsidRPr="00332E0C">
        <w:rPr>
          <w:b/>
          <w:bCs/>
        </w:rPr>
        <w:t>PARTICIPATION tab</w:t>
      </w:r>
      <w:r>
        <w:t xml:space="preserve"> on the analytics dashboard:</w:t>
      </w:r>
    </w:p>
    <w:p w14:paraId="258F88B8" w14:textId="5EB746E7" w:rsidR="0086395F" w:rsidRDefault="0086395F" w:rsidP="0086395F">
      <w:pPr>
        <w:pStyle w:val="NormalIndent"/>
      </w:pPr>
      <w:r>
        <w:rPr>
          <w:noProof/>
        </w:rPr>
        <w:drawing>
          <wp:inline distT="0" distB="0" distL="0" distR="0" wp14:anchorId="3827F724" wp14:editId="164A8C3B">
            <wp:extent cx="5941060" cy="5994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599440"/>
                    </a:xfrm>
                    <a:prstGeom prst="rect">
                      <a:avLst/>
                    </a:prstGeom>
                  </pic:spPr>
                </pic:pic>
              </a:graphicData>
            </a:graphic>
          </wp:inline>
        </w:drawing>
      </w:r>
    </w:p>
    <w:p w14:paraId="71FF0308" w14:textId="5A0E250D" w:rsidR="0086395F" w:rsidRDefault="00332E0C" w:rsidP="00EA633C">
      <w:pPr>
        <w:pStyle w:val="ListBullet"/>
      </w:pPr>
      <w:r w:rsidRPr="000C5689">
        <w:t>T</w:t>
      </w:r>
      <w:r w:rsidR="00EA633C" w:rsidRPr="000C5689">
        <w:t>he</w:t>
      </w:r>
      <w:r w:rsidR="00EA633C">
        <w:t xml:space="preserve"> </w:t>
      </w:r>
      <w:r w:rsidR="0086395F">
        <w:t>first few panels will summarize the survey participation rates and sampling error</w:t>
      </w:r>
      <w:r>
        <w:t xml:space="preserve"> for the organization overall. </w:t>
      </w:r>
      <w:r w:rsidR="0086395F">
        <w:t xml:space="preserve">The average </w:t>
      </w:r>
      <w:r w:rsidR="0086395F" w:rsidRPr="00332E0C">
        <w:rPr>
          <w:b/>
          <w:bCs/>
        </w:rPr>
        <w:t>survey participation percentage</w:t>
      </w:r>
      <w:r w:rsidR="0086395F">
        <w:t xml:space="preserve"> for the </w:t>
      </w:r>
      <w:r w:rsidR="00D57089">
        <w:t>Engaged@Way-of-Work</w:t>
      </w:r>
      <w:r w:rsidR="0086395F">
        <w:t xml:space="preserve"> engagement survey hovers around the </w:t>
      </w:r>
      <w:r w:rsidR="00EA633C">
        <w:t>6</w:t>
      </w:r>
      <w:r w:rsidR="0086395F">
        <w:t xml:space="preserve">0%, so a survey participation % </w:t>
      </w:r>
      <w:r>
        <w:t xml:space="preserve">of </w:t>
      </w:r>
      <w:r w:rsidR="0086395F">
        <w:t xml:space="preserve">55% as illustrated below </w:t>
      </w:r>
      <w:r>
        <w:t xml:space="preserve">can be deemed </w:t>
      </w:r>
      <w:r w:rsidR="0086395F">
        <w:t>satisfactory</w:t>
      </w:r>
      <w:r w:rsidR="00EA633C">
        <w:t>.</w:t>
      </w:r>
    </w:p>
    <w:p w14:paraId="41D671DD" w14:textId="16FD2341" w:rsidR="0086395F" w:rsidRDefault="0086395F" w:rsidP="0086395F">
      <w:pPr>
        <w:pStyle w:val="NormalIndent"/>
      </w:pPr>
      <w:r>
        <w:rPr>
          <w:noProof/>
        </w:rPr>
        <w:drawing>
          <wp:inline distT="0" distB="0" distL="0" distR="0" wp14:anchorId="083E2013" wp14:editId="1F04BBDC">
            <wp:extent cx="5941060" cy="18446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1844675"/>
                    </a:xfrm>
                    <a:prstGeom prst="rect">
                      <a:avLst/>
                    </a:prstGeom>
                  </pic:spPr>
                </pic:pic>
              </a:graphicData>
            </a:graphic>
          </wp:inline>
        </w:drawing>
      </w:r>
    </w:p>
    <w:p w14:paraId="0C2C713E" w14:textId="6C2BD86C" w:rsidR="00332E0C" w:rsidRDefault="00332E0C" w:rsidP="00332E0C">
      <w:pPr>
        <w:pStyle w:val="ListBullet"/>
      </w:pPr>
      <w:r>
        <w:t xml:space="preserve">The </w:t>
      </w:r>
      <w:r w:rsidRPr="00332E0C">
        <w:rPr>
          <w:b/>
          <w:bCs/>
        </w:rPr>
        <w:t>sampling error</w:t>
      </w:r>
      <w:r>
        <w:t xml:space="preserve"> for organization overall &lt; 5% is good, meaning that the survey can be viewed at least at organizational level as sufficiently representative of the views and opinions of the rest of the employees </w:t>
      </w:r>
      <w:r w:rsidR="00886879">
        <w:br/>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28BF0FBC" w14:textId="77777777" w:rsidTr="00886879">
        <w:trPr>
          <w:cantSplit/>
          <w:tblHeader/>
        </w:trPr>
        <w:tc>
          <w:tcPr>
            <w:tcW w:w="426" w:type="dxa"/>
            <w:tcBorders>
              <w:bottom w:val="single" w:sz="4" w:space="0" w:color="auto"/>
            </w:tcBorders>
            <w:shd w:val="clear" w:color="auto" w:fill="F2F2F2" w:themeFill="background1" w:themeFillShade="F2"/>
          </w:tcPr>
          <w:p w14:paraId="2F03AC23" w14:textId="77777777" w:rsidR="0081680E" w:rsidRPr="0081680E" w:rsidRDefault="0081680E" w:rsidP="0081680E">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3AEF832C" w14:textId="77777777" w:rsidR="0081680E" w:rsidRPr="0081680E" w:rsidRDefault="0081680E" w:rsidP="0081680E">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1187FB44" w14:textId="77777777" w:rsidR="0081680E" w:rsidRPr="0081680E" w:rsidRDefault="0081680E" w:rsidP="0081680E">
            <w:pPr>
              <w:spacing w:after="60"/>
              <w:rPr>
                <w:i/>
                <w:iCs/>
                <w:lang w:val="en-ZA"/>
              </w:rPr>
            </w:pPr>
            <w:r w:rsidRPr="0081680E">
              <w:rPr>
                <w:i/>
                <w:iCs/>
                <w:lang w:val="en-ZA"/>
              </w:rPr>
              <w:t>Implications</w:t>
            </w:r>
          </w:p>
        </w:tc>
      </w:tr>
      <w:tr w:rsidR="0081680E" w:rsidRPr="0081680E" w14:paraId="60E3C647" w14:textId="77777777" w:rsidTr="007D3ECC">
        <w:trPr>
          <w:cantSplit/>
        </w:trPr>
        <w:tc>
          <w:tcPr>
            <w:tcW w:w="426" w:type="dxa"/>
            <w:tcBorders>
              <w:top w:val="single" w:sz="4" w:space="0" w:color="auto"/>
              <w:bottom w:val="single" w:sz="4" w:space="0" w:color="auto"/>
            </w:tcBorders>
          </w:tcPr>
          <w:p w14:paraId="44CB6355" w14:textId="77777777" w:rsidR="0081680E" w:rsidRPr="0081680E" w:rsidRDefault="0081680E" w:rsidP="0081680E">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49AE8B05" w14:textId="004F591F" w:rsidR="0081680E" w:rsidRPr="0081680E" w:rsidRDefault="0081680E" w:rsidP="0081680E">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4818222C" w14:textId="6E1C4456" w:rsidR="0081680E" w:rsidRPr="0081680E" w:rsidRDefault="0081680E" w:rsidP="0081680E">
            <w:pPr>
              <w:spacing w:after="60" w:line="360" w:lineRule="auto"/>
              <w:rPr>
                <w:lang w:val="en-ZA"/>
              </w:rPr>
            </w:pPr>
            <w:r>
              <w:rPr>
                <w:lang w:val="en-ZA"/>
              </w:rPr>
              <w:t>[So what? Describe the implications of what you observed on the organisations if left unchanged]</w:t>
            </w:r>
          </w:p>
        </w:tc>
      </w:tr>
      <w:tr w:rsidR="0081680E" w:rsidRPr="0081680E" w14:paraId="22B159A8" w14:textId="77777777" w:rsidTr="007D3ECC">
        <w:trPr>
          <w:cantSplit/>
        </w:trPr>
        <w:tc>
          <w:tcPr>
            <w:tcW w:w="426" w:type="dxa"/>
            <w:tcBorders>
              <w:top w:val="single" w:sz="4" w:space="0" w:color="auto"/>
              <w:bottom w:val="single" w:sz="4" w:space="0" w:color="auto"/>
            </w:tcBorders>
          </w:tcPr>
          <w:p w14:paraId="1D3A78E6" w14:textId="77777777" w:rsidR="0081680E" w:rsidRPr="0081680E" w:rsidRDefault="0081680E" w:rsidP="0081680E">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673CC0A1" w14:textId="67226326" w:rsidR="0081680E" w:rsidRPr="0081680E" w:rsidRDefault="0081680E" w:rsidP="0081680E">
            <w:pPr>
              <w:spacing w:after="60" w:line="360" w:lineRule="auto"/>
              <w:rPr>
                <w:lang w:val="en-ZA"/>
              </w:rPr>
            </w:pPr>
            <w:r>
              <w:rPr>
                <w:lang w:val="en-ZA"/>
              </w:rPr>
              <w:t>Etc.</w:t>
            </w:r>
          </w:p>
        </w:tc>
        <w:tc>
          <w:tcPr>
            <w:tcW w:w="4749" w:type="dxa"/>
            <w:tcBorders>
              <w:top w:val="single" w:sz="4" w:space="0" w:color="auto"/>
              <w:bottom w:val="single" w:sz="4" w:space="0" w:color="auto"/>
            </w:tcBorders>
          </w:tcPr>
          <w:p w14:paraId="20B6DFB8" w14:textId="1A7E0668" w:rsidR="0081680E" w:rsidRPr="0081680E" w:rsidRDefault="0081680E" w:rsidP="0081680E">
            <w:pPr>
              <w:spacing w:after="60" w:line="360" w:lineRule="auto"/>
              <w:rPr>
                <w:lang w:val="en-ZA"/>
              </w:rPr>
            </w:pPr>
          </w:p>
        </w:tc>
      </w:tr>
    </w:tbl>
    <w:p w14:paraId="019D3C49" w14:textId="77777777" w:rsidR="006A5C9E" w:rsidRPr="000C5689" w:rsidRDefault="006A5C9E" w:rsidP="000C5689">
      <w:pPr>
        <w:pStyle w:val="NormalIndent"/>
      </w:pPr>
    </w:p>
    <w:p w14:paraId="20482E7F" w14:textId="4946AEBD" w:rsidR="00332E0C" w:rsidRDefault="00332E0C" w:rsidP="005E58E4">
      <w:pPr>
        <w:pStyle w:val="Heading2"/>
      </w:pPr>
      <w:r>
        <w:lastRenderedPageBreak/>
        <w:t>Survey Participation per Business Unit</w:t>
      </w:r>
    </w:p>
    <w:p w14:paraId="1ECB15B2" w14:textId="49BFC28B" w:rsidR="001600CC" w:rsidRDefault="001600CC" w:rsidP="001600CC">
      <w:pPr>
        <w:pStyle w:val="NormalIndent"/>
      </w:pPr>
      <w:r>
        <w:t xml:space="preserve">Next step will be to take a look at the survey participation rates and sampling errors or the </w:t>
      </w:r>
      <w:r w:rsidR="008E20E1">
        <w:t>high-level</w:t>
      </w:r>
      <w:r>
        <w:t xml:space="preserve"> business units (if any). </w:t>
      </w:r>
    </w:p>
    <w:p w14:paraId="6FA151E6" w14:textId="77777777" w:rsidR="001600CC" w:rsidRDefault="001600CC" w:rsidP="001600CC">
      <w:pPr>
        <w:pStyle w:val="ListBullet"/>
      </w:pPr>
      <w:r w:rsidRPr="001600CC">
        <w:rPr>
          <w:b/>
          <w:bCs/>
        </w:rPr>
        <w:t>Scroll down</w:t>
      </w:r>
      <w:r>
        <w:t xml:space="preserve"> to the next panel where the survey participation per business unit will be summarized. </w:t>
      </w:r>
    </w:p>
    <w:p w14:paraId="2177830E" w14:textId="64A5857E" w:rsidR="005C5A2C" w:rsidRDefault="00EA633C" w:rsidP="001600CC">
      <w:pPr>
        <w:pStyle w:val="ListBullet"/>
      </w:pPr>
      <w:r>
        <w:t xml:space="preserve">Click on the </w:t>
      </w:r>
      <w:r w:rsidRPr="001600CC">
        <w:rPr>
          <w:b/>
          <w:bCs/>
        </w:rPr>
        <w:t>b</w:t>
      </w:r>
      <w:r w:rsidR="001600CC" w:rsidRPr="001600CC">
        <w:rPr>
          <w:b/>
          <w:bCs/>
        </w:rPr>
        <w:t>usiness unit</w:t>
      </w:r>
      <w:r w:rsidR="001600CC">
        <w:t xml:space="preserve"> with </w:t>
      </w:r>
      <w:r w:rsidR="001600CC" w:rsidRPr="001600CC">
        <w:rPr>
          <w:b/>
          <w:bCs/>
        </w:rPr>
        <w:t>down arrows</w:t>
      </w:r>
      <w:r w:rsidR="001600CC">
        <w:t xml:space="preserve"> next to them to expand so you can view their sub-units.</w:t>
      </w:r>
    </w:p>
    <w:p w14:paraId="73AF2DD0" w14:textId="77777777" w:rsidR="00E41FF4" w:rsidRDefault="00E41FF4" w:rsidP="00E41FF4">
      <w:pPr>
        <w:pStyle w:val="NormalIndent"/>
      </w:pPr>
      <w:r>
        <w:rPr>
          <w:noProof/>
        </w:rPr>
        <w:drawing>
          <wp:inline distT="0" distB="0" distL="0" distR="0" wp14:anchorId="227D8B36" wp14:editId="455259D4">
            <wp:extent cx="5941060" cy="34493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3449320"/>
                    </a:xfrm>
                    <a:prstGeom prst="rect">
                      <a:avLst/>
                    </a:prstGeom>
                  </pic:spPr>
                </pic:pic>
              </a:graphicData>
            </a:graphic>
          </wp:inline>
        </w:drawing>
      </w:r>
    </w:p>
    <w:p w14:paraId="227F1316" w14:textId="04BF0126" w:rsidR="006A5C9E" w:rsidRDefault="006A5C9E" w:rsidP="001600CC">
      <w:pPr>
        <w:pStyle w:val="ListBullet"/>
      </w:pPr>
      <w:r>
        <w:t xml:space="preserve">You can also set a business unit filter to view the survey participation data of </w:t>
      </w:r>
      <w:r w:rsidR="00476D8A">
        <w:t xml:space="preserve">only the selected </w:t>
      </w:r>
      <w:r>
        <w:t>business unit</w:t>
      </w:r>
      <w:r w:rsidR="00476D8A">
        <w:t>(</w:t>
      </w:r>
      <w:r>
        <w:t>s</w:t>
      </w:r>
      <w:r w:rsidR="00476D8A">
        <w:t>) and/or their sub-units</w:t>
      </w:r>
      <w:r>
        <w:t>.</w:t>
      </w:r>
    </w:p>
    <w:p w14:paraId="45A5F6DD" w14:textId="3B08B2E5" w:rsidR="006A5C9E" w:rsidRDefault="006A5C9E" w:rsidP="006A5C9E">
      <w:pPr>
        <w:pStyle w:val="NormalIndent"/>
        <w:jc w:val="center"/>
      </w:pPr>
      <w:r>
        <w:rPr>
          <w:noProof/>
        </w:rPr>
        <w:drawing>
          <wp:inline distT="0" distB="0" distL="0" distR="0" wp14:anchorId="57C3D6E7" wp14:editId="5AAF308F">
            <wp:extent cx="2715776" cy="2303253"/>
            <wp:effectExtent l="0" t="0" r="889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5057" cy="2311124"/>
                    </a:xfrm>
                    <a:prstGeom prst="rect">
                      <a:avLst/>
                    </a:prstGeom>
                  </pic:spPr>
                </pic:pic>
              </a:graphicData>
            </a:graphic>
          </wp:inline>
        </w:drawing>
      </w:r>
    </w:p>
    <w:p w14:paraId="136B4F37" w14:textId="201F6920" w:rsidR="001600CC" w:rsidRDefault="001600CC" w:rsidP="001600CC">
      <w:pPr>
        <w:pStyle w:val="ListBullet"/>
      </w:pPr>
      <w:r>
        <w:t xml:space="preserve">Note the top-level business with </w:t>
      </w:r>
      <w:r w:rsidRPr="001600CC">
        <w:rPr>
          <w:b/>
          <w:bCs/>
        </w:rPr>
        <w:t>sampling errors &gt; 10%</w:t>
      </w:r>
      <w:r>
        <w:t xml:space="preserve">, such as 5.1 Trade Marketing in the example </w:t>
      </w:r>
      <w:r w:rsidR="00476D8A">
        <w:t>above</w:t>
      </w:r>
      <w:r>
        <w:t xml:space="preserve">; their survey results should be interpreted with caution </w:t>
      </w:r>
      <w:r w:rsidR="006A5C9E">
        <w:t xml:space="preserve">etc. </w:t>
      </w:r>
      <w:r w:rsidR="00886879">
        <w:br/>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6D7E9547" w14:textId="77777777" w:rsidTr="00886879">
        <w:trPr>
          <w:cantSplit/>
          <w:tblHeader/>
        </w:trPr>
        <w:tc>
          <w:tcPr>
            <w:tcW w:w="426" w:type="dxa"/>
            <w:tcBorders>
              <w:bottom w:val="single" w:sz="4" w:space="0" w:color="auto"/>
            </w:tcBorders>
            <w:shd w:val="clear" w:color="auto" w:fill="F2F2F2" w:themeFill="background1" w:themeFillShade="F2"/>
          </w:tcPr>
          <w:p w14:paraId="0534078C" w14:textId="77777777" w:rsidR="0081680E" w:rsidRPr="0081680E" w:rsidRDefault="0081680E" w:rsidP="007D3ECC">
            <w:pPr>
              <w:spacing w:after="60"/>
              <w:rPr>
                <w:i/>
                <w:iCs/>
                <w:lang w:val="en-ZA"/>
              </w:rPr>
            </w:pPr>
            <w:r w:rsidRPr="0081680E">
              <w:rPr>
                <w:i/>
                <w:iCs/>
                <w:lang w:val="en-ZA"/>
              </w:rPr>
              <w:lastRenderedPageBreak/>
              <w:t>#</w:t>
            </w:r>
          </w:p>
        </w:tc>
        <w:tc>
          <w:tcPr>
            <w:tcW w:w="4748" w:type="dxa"/>
            <w:tcBorders>
              <w:bottom w:val="single" w:sz="4" w:space="0" w:color="auto"/>
            </w:tcBorders>
            <w:shd w:val="clear" w:color="auto" w:fill="F2F2F2" w:themeFill="background1" w:themeFillShade="F2"/>
          </w:tcPr>
          <w:p w14:paraId="3812263B"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2B516AE5" w14:textId="77777777" w:rsidR="0081680E" w:rsidRPr="0081680E" w:rsidRDefault="0081680E" w:rsidP="007D3ECC">
            <w:pPr>
              <w:spacing w:after="60"/>
              <w:rPr>
                <w:i/>
                <w:iCs/>
                <w:lang w:val="en-ZA"/>
              </w:rPr>
            </w:pPr>
            <w:r w:rsidRPr="0081680E">
              <w:rPr>
                <w:i/>
                <w:iCs/>
                <w:lang w:val="en-ZA"/>
              </w:rPr>
              <w:t>Implications</w:t>
            </w:r>
          </w:p>
        </w:tc>
      </w:tr>
      <w:tr w:rsidR="0081680E" w:rsidRPr="0081680E" w14:paraId="1A798427" w14:textId="77777777" w:rsidTr="007D3ECC">
        <w:trPr>
          <w:cantSplit/>
        </w:trPr>
        <w:tc>
          <w:tcPr>
            <w:tcW w:w="426" w:type="dxa"/>
            <w:tcBorders>
              <w:top w:val="single" w:sz="4" w:space="0" w:color="auto"/>
              <w:bottom w:val="single" w:sz="4" w:space="0" w:color="auto"/>
            </w:tcBorders>
          </w:tcPr>
          <w:p w14:paraId="2C31A693"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07D030E5"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58F06C59"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1C8888B3" w14:textId="77777777" w:rsidTr="007D3ECC">
        <w:trPr>
          <w:cantSplit/>
        </w:trPr>
        <w:tc>
          <w:tcPr>
            <w:tcW w:w="426" w:type="dxa"/>
            <w:tcBorders>
              <w:top w:val="single" w:sz="4" w:space="0" w:color="auto"/>
              <w:bottom w:val="single" w:sz="4" w:space="0" w:color="auto"/>
            </w:tcBorders>
          </w:tcPr>
          <w:p w14:paraId="42CF7C46"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2CDF546F"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0EB6F959" w14:textId="77777777" w:rsidR="0081680E" w:rsidRPr="0081680E" w:rsidRDefault="0081680E" w:rsidP="007D3ECC">
            <w:pPr>
              <w:spacing w:after="60" w:line="360" w:lineRule="auto"/>
              <w:rPr>
                <w:lang w:val="en-ZA"/>
              </w:rPr>
            </w:pPr>
          </w:p>
        </w:tc>
      </w:tr>
    </w:tbl>
    <w:p w14:paraId="020BB36F" w14:textId="77777777" w:rsidR="00886879" w:rsidRDefault="00886879" w:rsidP="00886879"/>
    <w:p w14:paraId="1DBA6D2F" w14:textId="2F2D9075" w:rsidR="001600CC" w:rsidRDefault="001600CC" w:rsidP="005E58E4">
      <w:pPr>
        <w:pStyle w:val="Heading2"/>
      </w:pPr>
      <w:r>
        <w:t>Survey Participation per Demographic</w:t>
      </w:r>
    </w:p>
    <w:p w14:paraId="7AF9705A" w14:textId="65B12312" w:rsidR="001600CC" w:rsidRDefault="00F061F8" w:rsidP="001600CC">
      <w:pPr>
        <w:pStyle w:val="NormalIndent"/>
      </w:pPr>
      <w:r>
        <w:t>Let us</w:t>
      </w:r>
      <w:r w:rsidR="00E41FF4">
        <w:t xml:space="preserve"> now take a look at the survey participation numbers per demographic category. This is important because why blah blah blah.</w:t>
      </w:r>
    </w:p>
    <w:p w14:paraId="39CF4EC2" w14:textId="5364A49B" w:rsidR="00E41FF4" w:rsidRDefault="00E41FF4" w:rsidP="00E41FF4">
      <w:pPr>
        <w:pStyle w:val="ListBullet"/>
      </w:pPr>
      <w:r>
        <w:t xml:space="preserve">Scroll down further to the </w:t>
      </w:r>
      <w:r w:rsidRPr="00E41FF4">
        <w:rPr>
          <w:b/>
          <w:bCs/>
        </w:rPr>
        <w:t>Survey Participation per Demographic</w:t>
      </w:r>
      <w:r>
        <w:t xml:space="preserve"> section. The number of respondents for each of the demographic categories as defined during the survey setup stages, will be displayed.</w:t>
      </w:r>
    </w:p>
    <w:p w14:paraId="73BE6FDF" w14:textId="570BB1AA" w:rsidR="00E41FF4" w:rsidRDefault="00E41FF4" w:rsidP="001600CC">
      <w:pPr>
        <w:pStyle w:val="NormalIndent"/>
      </w:pPr>
      <w:r>
        <w:rPr>
          <w:noProof/>
        </w:rPr>
        <w:drawing>
          <wp:inline distT="0" distB="0" distL="0" distR="0" wp14:anchorId="5FC7796B" wp14:editId="51307E0C">
            <wp:extent cx="5941060" cy="216281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2162810"/>
                    </a:xfrm>
                    <a:prstGeom prst="rect">
                      <a:avLst/>
                    </a:prstGeom>
                  </pic:spPr>
                </pic:pic>
              </a:graphicData>
            </a:graphic>
          </wp:inline>
        </w:drawing>
      </w:r>
    </w:p>
    <w:p w14:paraId="76AB9B0D" w14:textId="6BA2255D" w:rsidR="00E41FF4" w:rsidRDefault="00E41FF4" w:rsidP="00E41FF4">
      <w:pPr>
        <w:pStyle w:val="ListBullet"/>
      </w:pPr>
      <w:r>
        <w:t xml:space="preserve">Check whether the </w:t>
      </w:r>
      <w:r w:rsidRPr="00E41FF4">
        <w:rPr>
          <w:b/>
          <w:bCs/>
        </w:rPr>
        <w:t>numbers make sense</w:t>
      </w:r>
      <w:r>
        <w:t xml:space="preserve"> and whether they are in line with the client organization’s demographic composition as captured during the survey setup stages – errors do sometimes sneak in when the organizational structure is </w:t>
      </w:r>
      <w:proofErr w:type="gramStart"/>
      <w:r>
        <w:t>captured</w:t>
      </w:r>
      <w:proofErr w:type="gramEnd"/>
      <w:r>
        <w:t xml:space="preserve"> or employee lists imported. </w:t>
      </w:r>
    </w:p>
    <w:p w14:paraId="468056CC" w14:textId="3A57B652" w:rsidR="00E41FF4" w:rsidRPr="001600CC" w:rsidRDefault="00E41FF4" w:rsidP="00E41FF4">
      <w:pPr>
        <w:pStyle w:val="ListBullet"/>
      </w:pPr>
      <w:r>
        <w:t xml:space="preserve">In case of surveys that made use of </w:t>
      </w:r>
      <w:r w:rsidRPr="00E41FF4">
        <w:rPr>
          <w:b/>
          <w:bCs/>
        </w:rPr>
        <w:t>public survey links</w:t>
      </w:r>
      <w:r>
        <w:t xml:space="preserve"> where employees were asked to provide their demographic details, make double sure that the demographic breakdown makes sense – employees sometimes select the wrong demographic parameters either due to a misunderstand or sometimes deliberately. </w:t>
      </w:r>
      <w:r w:rsidR="00886879">
        <w:br/>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784AEF2D" w14:textId="77777777" w:rsidTr="00886879">
        <w:trPr>
          <w:cantSplit/>
          <w:tblHeader/>
        </w:trPr>
        <w:tc>
          <w:tcPr>
            <w:tcW w:w="426" w:type="dxa"/>
            <w:tcBorders>
              <w:bottom w:val="single" w:sz="4" w:space="0" w:color="auto"/>
            </w:tcBorders>
            <w:shd w:val="clear" w:color="auto" w:fill="F2F2F2" w:themeFill="background1" w:themeFillShade="F2"/>
          </w:tcPr>
          <w:p w14:paraId="387A019D"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3B9CAF30"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04F9A566" w14:textId="77777777" w:rsidR="0081680E" w:rsidRPr="0081680E" w:rsidRDefault="0081680E" w:rsidP="007D3ECC">
            <w:pPr>
              <w:spacing w:after="60"/>
              <w:rPr>
                <w:i/>
                <w:iCs/>
                <w:lang w:val="en-ZA"/>
              </w:rPr>
            </w:pPr>
            <w:r w:rsidRPr="0081680E">
              <w:rPr>
                <w:i/>
                <w:iCs/>
                <w:lang w:val="en-ZA"/>
              </w:rPr>
              <w:t>Implications</w:t>
            </w:r>
          </w:p>
        </w:tc>
      </w:tr>
      <w:tr w:rsidR="0081680E" w:rsidRPr="0081680E" w14:paraId="41E754CB" w14:textId="77777777" w:rsidTr="007D3ECC">
        <w:trPr>
          <w:cantSplit/>
        </w:trPr>
        <w:tc>
          <w:tcPr>
            <w:tcW w:w="426" w:type="dxa"/>
            <w:tcBorders>
              <w:top w:val="single" w:sz="4" w:space="0" w:color="auto"/>
              <w:bottom w:val="single" w:sz="4" w:space="0" w:color="auto"/>
            </w:tcBorders>
          </w:tcPr>
          <w:p w14:paraId="6DC6893B"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748B8E3F"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28DD03CB"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40DFC0C9" w14:textId="77777777" w:rsidTr="007D3ECC">
        <w:trPr>
          <w:cantSplit/>
        </w:trPr>
        <w:tc>
          <w:tcPr>
            <w:tcW w:w="426" w:type="dxa"/>
            <w:tcBorders>
              <w:top w:val="single" w:sz="4" w:space="0" w:color="auto"/>
              <w:bottom w:val="single" w:sz="4" w:space="0" w:color="auto"/>
            </w:tcBorders>
          </w:tcPr>
          <w:p w14:paraId="62ACC59D"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1925F805"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60A8A571" w14:textId="77777777" w:rsidR="0081680E" w:rsidRPr="0081680E" w:rsidRDefault="0081680E" w:rsidP="007D3ECC">
            <w:pPr>
              <w:spacing w:after="60" w:line="360" w:lineRule="auto"/>
              <w:rPr>
                <w:lang w:val="en-ZA"/>
              </w:rPr>
            </w:pPr>
          </w:p>
        </w:tc>
      </w:tr>
    </w:tbl>
    <w:p w14:paraId="6956A9D2" w14:textId="77777777" w:rsidR="005E58E4" w:rsidRDefault="005E58E4" w:rsidP="005E58E4">
      <w:pPr>
        <w:pStyle w:val="Heading1"/>
        <w:numPr>
          <w:ilvl w:val="0"/>
          <w:numId w:val="0"/>
        </w:numPr>
        <w:rPr>
          <w:highlight w:val="lightGray"/>
          <w:lang w:val="en-US"/>
        </w:rPr>
      </w:pPr>
    </w:p>
    <w:p w14:paraId="0E8A95F7" w14:textId="3CBDD8B2" w:rsidR="005C5A2C" w:rsidRDefault="005E58E4" w:rsidP="005E58E4">
      <w:pPr>
        <w:pStyle w:val="Heading1"/>
      </w:pPr>
      <w:r>
        <w:rPr>
          <w:highlight w:val="lightGray"/>
        </w:rPr>
        <w:br w:type="column"/>
      </w:r>
      <w:r w:rsidR="005C5A2C">
        <w:lastRenderedPageBreak/>
        <w:t xml:space="preserve">Step 2: </w:t>
      </w:r>
      <w:r w:rsidR="00C2380C">
        <w:t xml:space="preserve">Levels of </w:t>
      </w:r>
      <w:r w:rsidR="005C5A2C">
        <w:t xml:space="preserve">Engagement </w:t>
      </w:r>
      <w:r w:rsidR="00C2380C">
        <w:t>(Outcomes)</w:t>
      </w:r>
    </w:p>
    <w:p w14:paraId="1211A736" w14:textId="2FD53D94" w:rsidR="005C5A2C" w:rsidRDefault="000C5689" w:rsidP="001627CB">
      <w:r>
        <w:t xml:space="preserve">The </w:t>
      </w:r>
      <w:r w:rsidR="005C5A2C">
        <w:t>purpose of the section is to first determine whether engagement is a problem or not, and if so, where it is a problem (business units), before focusing in the next section on fixing it (by drilling down on the Drivers and business units)</w:t>
      </w:r>
    </w:p>
    <w:p w14:paraId="1AF50D22" w14:textId="43719646" w:rsidR="006A5C9E" w:rsidRDefault="006A5C9E" w:rsidP="005E58E4">
      <w:pPr>
        <w:pStyle w:val="Heading2"/>
      </w:pPr>
      <w:r>
        <w:t xml:space="preserve">Set a Business Unit Filter to view Business Unit Survey Results </w:t>
      </w:r>
    </w:p>
    <w:p w14:paraId="779ED963" w14:textId="1D08FA99" w:rsidR="006A5C9E" w:rsidRDefault="006A5C9E" w:rsidP="006A5C9E">
      <w:pPr>
        <w:pStyle w:val="NormalIndent"/>
      </w:pPr>
      <w:r>
        <w:t>To view and analyse the survey results of one or more business units (e.g. Division), set a business unit filter to selectively display the survey results of selected business units.</w:t>
      </w:r>
    </w:p>
    <w:p w14:paraId="7C82778D" w14:textId="576795AC" w:rsidR="006A5C9E" w:rsidRPr="006A5C9E" w:rsidRDefault="006A5C9E" w:rsidP="006A5C9E">
      <w:pPr>
        <w:pStyle w:val="NormalIndent"/>
        <w:jc w:val="center"/>
      </w:pPr>
      <w:r>
        <w:rPr>
          <w:noProof/>
        </w:rPr>
        <w:drawing>
          <wp:inline distT="0" distB="0" distL="0" distR="0" wp14:anchorId="3BE5BF13" wp14:editId="2040FB12">
            <wp:extent cx="3020920" cy="2562046"/>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4913" cy="2573913"/>
                    </a:xfrm>
                    <a:prstGeom prst="rect">
                      <a:avLst/>
                    </a:prstGeom>
                  </pic:spPr>
                </pic:pic>
              </a:graphicData>
            </a:graphic>
          </wp:inline>
        </w:drawing>
      </w:r>
    </w:p>
    <w:p w14:paraId="3F485C9D" w14:textId="71F9E5E2" w:rsidR="005C5A2C" w:rsidRDefault="00792DB3" w:rsidP="005E58E4">
      <w:pPr>
        <w:pStyle w:val="Heading2"/>
      </w:pPr>
      <w:r>
        <w:t xml:space="preserve">Review </w:t>
      </w:r>
      <w:r w:rsidR="004823CE">
        <w:t xml:space="preserve">the overall </w:t>
      </w:r>
      <w:r>
        <w:t>Engagement Levels</w:t>
      </w:r>
    </w:p>
    <w:p w14:paraId="471ABD19" w14:textId="2FE527C0" w:rsidR="00792DB3" w:rsidRDefault="00792DB3" w:rsidP="005C5A2C">
      <w:pPr>
        <w:pStyle w:val="ListBullet"/>
      </w:pPr>
      <w:r>
        <w:t xml:space="preserve">Navigate to the </w:t>
      </w:r>
      <w:r w:rsidRPr="004823CE">
        <w:rPr>
          <w:b/>
          <w:bCs/>
        </w:rPr>
        <w:t>Summary</w:t>
      </w:r>
      <w:r>
        <w:t xml:space="preserve"> page</w:t>
      </w:r>
    </w:p>
    <w:p w14:paraId="0532AAAC" w14:textId="344C7C66" w:rsidR="00792DB3" w:rsidRDefault="00792DB3" w:rsidP="00792DB3">
      <w:pPr>
        <w:pStyle w:val="NormalIndent"/>
      </w:pPr>
      <w:r>
        <w:rPr>
          <w:noProof/>
        </w:rPr>
        <w:drawing>
          <wp:inline distT="0" distB="0" distL="0" distR="0" wp14:anchorId="754D23CD" wp14:editId="14B2447D">
            <wp:extent cx="5941060" cy="58991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589915"/>
                    </a:xfrm>
                    <a:prstGeom prst="rect">
                      <a:avLst/>
                    </a:prstGeom>
                  </pic:spPr>
                </pic:pic>
              </a:graphicData>
            </a:graphic>
          </wp:inline>
        </w:drawing>
      </w:r>
    </w:p>
    <w:p w14:paraId="2E6B4D3D" w14:textId="7E9F21ED" w:rsidR="00792DB3" w:rsidRDefault="00476D8A" w:rsidP="005C5A2C">
      <w:pPr>
        <w:pStyle w:val="ListBullet"/>
      </w:pPr>
      <w:r>
        <w:br w:type="column"/>
      </w:r>
      <w:r w:rsidR="004823CE">
        <w:lastRenderedPageBreak/>
        <w:t xml:space="preserve">Check out the </w:t>
      </w:r>
      <w:r w:rsidR="00F061F8" w:rsidRPr="004823CE">
        <w:rPr>
          <w:b/>
          <w:bCs/>
        </w:rPr>
        <w:t>High-level</w:t>
      </w:r>
      <w:r w:rsidR="005C5A2C" w:rsidRPr="004823CE">
        <w:rPr>
          <w:b/>
          <w:bCs/>
        </w:rPr>
        <w:t xml:space="preserve"> summary</w:t>
      </w:r>
      <w:r w:rsidR="005C5A2C">
        <w:t xml:space="preserve"> panel (boat):</w:t>
      </w:r>
    </w:p>
    <w:p w14:paraId="7106E077" w14:textId="4D25245C" w:rsidR="005C5A2C" w:rsidRDefault="00792DB3" w:rsidP="006A5C9E">
      <w:pPr>
        <w:pStyle w:val="NormalIndent"/>
      </w:pPr>
      <w:r>
        <w:rPr>
          <w:noProof/>
        </w:rPr>
        <w:drawing>
          <wp:inline distT="0" distB="0" distL="0" distR="0" wp14:anchorId="7DBDAC31" wp14:editId="08BBD409">
            <wp:extent cx="5542059" cy="329881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7708" cy="3302179"/>
                    </a:xfrm>
                    <a:prstGeom prst="rect">
                      <a:avLst/>
                    </a:prstGeom>
                  </pic:spPr>
                </pic:pic>
              </a:graphicData>
            </a:graphic>
          </wp:inline>
        </w:drawing>
      </w:r>
    </w:p>
    <w:p w14:paraId="5FF3C1E3" w14:textId="48052B7B" w:rsidR="00792DB3" w:rsidRDefault="00792DB3" w:rsidP="00792DB3">
      <w:pPr>
        <w:pStyle w:val="ListBullet2"/>
      </w:pPr>
      <w:r>
        <w:t>Review overall engagement levels, compare against benchmark &amp; previous survey, note any statistically significant deviations</w:t>
      </w:r>
    </w:p>
    <w:p w14:paraId="25621B9A" w14:textId="51FA3903" w:rsidR="00792DB3" w:rsidRDefault="00792DB3" w:rsidP="00792DB3">
      <w:pPr>
        <w:pStyle w:val="ListBullet2"/>
      </w:pPr>
      <w:r>
        <w:t xml:space="preserve">Pay particular attention to Disengaged % - anything approaching 10% or more could point to </w:t>
      </w:r>
      <w:r w:rsidR="000C5689">
        <w:t>a problem</w:t>
      </w:r>
      <w:r w:rsidR="00886879">
        <w:br/>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0B1333CA" w14:textId="77777777" w:rsidTr="00886879">
        <w:trPr>
          <w:cantSplit/>
          <w:tblHeader/>
        </w:trPr>
        <w:tc>
          <w:tcPr>
            <w:tcW w:w="426" w:type="dxa"/>
            <w:tcBorders>
              <w:bottom w:val="single" w:sz="4" w:space="0" w:color="auto"/>
            </w:tcBorders>
            <w:shd w:val="clear" w:color="auto" w:fill="F2F2F2" w:themeFill="background1" w:themeFillShade="F2"/>
          </w:tcPr>
          <w:p w14:paraId="62F3A59A"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3824E2D5"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7A1ECFB4" w14:textId="77777777" w:rsidR="0081680E" w:rsidRPr="0081680E" w:rsidRDefault="0081680E" w:rsidP="007D3ECC">
            <w:pPr>
              <w:spacing w:after="60"/>
              <w:rPr>
                <w:i/>
                <w:iCs/>
                <w:lang w:val="en-ZA"/>
              </w:rPr>
            </w:pPr>
            <w:r w:rsidRPr="0081680E">
              <w:rPr>
                <w:i/>
                <w:iCs/>
                <w:lang w:val="en-ZA"/>
              </w:rPr>
              <w:t>Implications</w:t>
            </w:r>
          </w:p>
        </w:tc>
      </w:tr>
      <w:tr w:rsidR="0081680E" w:rsidRPr="0081680E" w14:paraId="008FB22A" w14:textId="77777777" w:rsidTr="007D3ECC">
        <w:trPr>
          <w:cantSplit/>
        </w:trPr>
        <w:tc>
          <w:tcPr>
            <w:tcW w:w="426" w:type="dxa"/>
            <w:tcBorders>
              <w:top w:val="single" w:sz="4" w:space="0" w:color="auto"/>
              <w:bottom w:val="single" w:sz="4" w:space="0" w:color="auto"/>
            </w:tcBorders>
          </w:tcPr>
          <w:p w14:paraId="7AB6888C"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47A15D97"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14905814"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7BFDAB7E" w14:textId="77777777" w:rsidTr="007D3ECC">
        <w:trPr>
          <w:cantSplit/>
        </w:trPr>
        <w:tc>
          <w:tcPr>
            <w:tcW w:w="426" w:type="dxa"/>
            <w:tcBorders>
              <w:top w:val="single" w:sz="4" w:space="0" w:color="auto"/>
              <w:bottom w:val="single" w:sz="4" w:space="0" w:color="auto"/>
            </w:tcBorders>
          </w:tcPr>
          <w:p w14:paraId="23B29FE5"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16ACD53C"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7F7D10E2" w14:textId="77777777" w:rsidR="0081680E" w:rsidRPr="0081680E" w:rsidRDefault="0081680E" w:rsidP="007D3ECC">
            <w:pPr>
              <w:spacing w:after="60" w:line="360" w:lineRule="auto"/>
              <w:rPr>
                <w:lang w:val="en-ZA"/>
              </w:rPr>
            </w:pPr>
          </w:p>
        </w:tc>
      </w:tr>
    </w:tbl>
    <w:p w14:paraId="161F8154" w14:textId="77777777" w:rsidR="005E58E4" w:rsidRDefault="005E58E4" w:rsidP="005E58E4"/>
    <w:p w14:paraId="7705037B" w14:textId="51B120B2" w:rsidR="005C5A2C" w:rsidRDefault="005E58E4" w:rsidP="005C5A2C">
      <w:pPr>
        <w:pStyle w:val="ListBullet"/>
      </w:pPr>
      <w:r>
        <w:br w:type="column"/>
      </w:r>
      <w:r w:rsidR="00792DB3">
        <w:lastRenderedPageBreak/>
        <w:t xml:space="preserve">Scroll down to </w:t>
      </w:r>
      <w:r w:rsidR="005C5A2C" w:rsidRPr="004823CE">
        <w:rPr>
          <w:b/>
          <w:bCs/>
        </w:rPr>
        <w:t>Indicator distribution</w:t>
      </w:r>
      <w:r w:rsidR="005C5A2C">
        <w:t xml:space="preserve"> panel:</w:t>
      </w:r>
    </w:p>
    <w:p w14:paraId="5166744F" w14:textId="4271EC87" w:rsidR="00792DB3" w:rsidRDefault="00792DB3" w:rsidP="00792DB3">
      <w:pPr>
        <w:pStyle w:val="ListBullet"/>
        <w:numPr>
          <w:ilvl w:val="0"/>
          <w:numId w:val="0"/>
        </w:numPr>
        <w:ind w:left="964"/>
      </w:pPr>
      <w:r>
        <w:rPr>
          <w:noProof/>
        </w:rPr>
        <w:drawing>
          <wp:inline distT="0" distB="0" distL="0" distR="0" wp14:anchorId="278BDEF8" wp14:editId="48E98675">
            <wp:extent cx="4822166" cy="334861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9875" cy="3353965"/>
                    </a:xfrm>
                    <a:prstGeom prst="rect">
                      <a:avLst/>
                    </a:prstGeom>
                  </pic:spPr>
                </pic:pic>
              </a:graphicData>
            </a:graphic>
          </wp:inline>
        </w:drawing>
      </w:r>
    </w:p>
    <w:p w14:paraId="75940FD5" w14:textId="15EF11F3" w:rsidR="005C5A2C" w:rsidRDefault="005C5A2C" w:rsidP="005C5A2C">
      <w:pPr>
        <w:pStyle w:val="ListBullet2"/>
      </w:pPr>
      <w:r>
        <w:t>Check whether Commitment and Willingness more or less balanced</w:t>
      </w:r>
    </w:p>
    <w:p w14:paraId="26936624" w14:textId="0F9046DC" w:rsidR="005C5A2C" w:rsidRDefault="005C5A2C" w:rsidP="005C5A2C">
      <w:pPr>
        <w:pStyle w:val="ListBullet2"/>
      </w:pPr>
      <w:r>
        <w:t xml:space="preserve">Check distribution/spread of business units on scatter graph, check for outliers </w:t>
      </w:r>
    </w:p>
    <w:p w14:paraId="1E0D204E" w14:textId="037197CC" w:rsidR="005C5A2C" w:rsidRDefault="005C5A2C" w:rsidP="005C5A2C">
      <w:pPr>
        <w:pStyle w:val="ListBullet2"/>
      </w:pPr>
      <w:r>
        <w:t>Check for any significant increases/decreases from previous surveys or from benchmark</w:t>
      </w:r>
    </w:p>
    <w:p w14:paraId="37D924DB" w14:textId="15EF59C5" w:rsidR="005C5A2C" w:rsidRDefault="005C5A2C" w:rsidP="005C5A2C">
      <w:pPr>
        <w:pStyle w:val="ListBullet2"/>
      </w:pPr>
      <w:r>
        <w:t>Check whether retention is a problem</w:t>
      </w:r>
      <w:r w:rsidR="00886879">
        <w:br/>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63AE0408" w14:textId="77777777" w:rsidTr="00886879">
        <w:trPr>
          <w:cantSplit/>
          <w:tblHeader/>
        </w:trPr>
        <w:tc>
          <w:tcPr>
            <w:tcW w:w="426" w:type="dxa"/>
            <w:tcBorders>
              <w:bottom w:val="single" w:sz="4" w:space="0" w:color="auto"/>
            </w:tcBorders>
            <w:shd w:val="clear" w:color="auto" w:fill="F2F2F2" w:themeFill="background1" w:themeFillShade="F2"/>
          </w:tcPr>
          <w:p w14:paraId="4DA8ECE5"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6494EB39"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4010E856" w14:textId="77777777" w:rsidR="0081680E" w:rsidRPr="0081680E" w:rsidRDefault="0081680E" w:rsidP="007D3ECC">
            <w:pPr>
              <w:spacing w:after="60"/>
              <w:rPr>
                <w:i/>
                <w:iCs/>
                <w:lang w:val="en-ZA"/>
              </w:rPr>
            </w:pPr>
            <w:r w:rsidRPr="0081680E">
              <w:rPr>
                <w:i/>
                <w:iCs/>
                <w:lang w:val="en-ZA"/>
              </w:rPr>
              <w:t>Implications</w:t>
            </w:r>
          </w:p>
        </w:tc>
      </w:tr>
      <w:tr w:rsidR="0081680E" w:rsidRPr="0081680E" w14:paraId="4DC620AD" w14:textId="77777777" w:rsidTr="007D3ECC">
        <w:trPr>
          <w:cantSplit/>
        </w:trPr>
        <w:tc>
          <w:tcPr>
            <w:tcW w:w="426" w:type="dxa"/>
            <w:tcBorders>
              <w:top w:val="single" w:sz="4" w:space="0" w:color="auto"/>
              <w:bottom w:val="single" w:sz="4" w:space="0" w:color="auto"/>
            </w:tcBorders>
          </w:tcPr>
          <w:p w14:paraId="25DD8A1D"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3F0840E5"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3AAE5A2C"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6CFE1D9C" w14:textId="77777777" w:rsidTr="007D3ECC">
        <w:trPr>
          <w:cantSplit/>
        </w:trPr>
        <w:tc>
          <w:tcPr>
            <w:tcW w:w="426" w:type="dxa"/>
            <w:tcBorders>
              <w:top w:val="single" w:sz="4" w:space="0" w:color="auto"/>
              <w:bottom w:val="single" w:sz="4" w:space="0" w:color="auto"/>
            </w:tcBorders>
          </w:tcPr>
          <w:p w14:paraId="44E06CC2"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70B91522"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076C9E35" w14:textId="77777777" w:rsidR="0081680E" w:rsidRPr="0081680E" w:rsidRDefault="0081680E" w:rsidP="007D3ECC">
            <w:pPr>
              <w:spacing w:after="60" w:line="360" w:lineRule="auto"/>
              <w:rPr>
                <w:lang w:val="en-ZA"/>
              </w:rPr>
            </w:pPr>
          </w:p>
        </w:tc>
      </w:tr>
    </w:tbl>
    <w:p w14:paraId="445C04B3" w14:textId="77777777" w:rsidR="005E58E4" w:rsidRDefault="005E58E4" w:rsidP="005E58E4"/>
    <w:p w14:paraId="28A36DEF" w14:textId="192D3327" w:rsidR="005C5A2C" w:rsidRDefault="005E58E4" w:rsidP="005C5A2C">
      <w:pPr>
        <w:pStyle w:val="ListBullet"/>
      </w:pPr>
      <w:r>
        <w:br w:type="column"/>
      </w:r>
      <w:r w:rsidR="004823CE">
        <w:lastRenderedPageBreak/>
        <w:t xml:space="preserve">Scroll down to </w:t>
      </w:r>
      <w:r w:rsidR="005C5A2C" w:rsidRPr="004823CE">
        <w:rPr>
          <w:b/>
          <w:bCs/>
        </w:rPr>
        <w:t>Indicator breakdown</w:t>
      </w:r>
      <w:r w:rsidR="005C5A2C">
        <w:t xml:space="preserve"> panel:</w:t>
      </w:r>
    </w:p>
    <w:p w14:paraId="299895C3" w14:textId="165B0ED6" w:rsidR="001627CB" w:rsidRDefault="001627CB" w:rsidP="004823CE">
      <w:pPr>
        <w:pStyle w:val="ListBullet"/>
        <w:numPr>
          <w:ilvl w:val="0"/>
          <w:numId w:val="0"/>
        </w:numPr>
        <w:ind w:left="964"/>
      </w:pPr>
      <w:r>
        <w:rPr>
          <w:noProof/>
        </w:rPr>
        <w:drawing>
          <wp:inline distT="0" distB="0" distL="0" distR="0" wp14:anchorId="3E54DD64" wp14:editId="390E75EA">
            <wp:extent cx="5180400" cy="2217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0400" cy="2217600"/>
                    </a:xfrm>
                    <a:prstGeom prst="rect">
                      <a:avLst/>
                    </a:prstGeom>
                  </pic:spPr>
                </pic:pic>
              </a:graphicData>
            </a:graphic>
          </wp:inline>
        </w:drawing>
      </w:r>
    </w:p>
    <w:p w14:paraId="4F1196F3" w14:textId="1145E38E" w:rsidR="005C5A2C" w:rsidRDefault="005C5A2C" w:rsidP="005C5A2C">
      <w:pPr>
        <w:pStyle w:val="ListBullet2"/>
      </w:pPr>
      <w:r>
        <w:t xml:space="preserve">Check top/bottom business units (look at the top/bottom indicator scores, not at the engagement levels); ignore business units with sampling errors &gt;10% (note top/bottom business units – we are going to </w:t>
      </w:r>
      <w:r w:rsidR="004823CE">
        <w:t>come back to them later on</w:t>
      </w:r>
      <w:r>
        <w:t>)</w:t>
      </w:r>
    </w:p>
    <w:p w14:paraId="0B57ED45" w14:textId="1A538B63" w:rsidR="005C5A2C" w:rsidRDefault="005C5A2C" w:rsidP="005C5A2C">
      <w:pPr>
        <w:pStyle w:val="ListBullet2"/>
      </w:pPr>
      <w:r>
        <w:t>Check for business units with high/large Disengaged % - that could be a problem</w:t>
      </w:r>
      <w:r w:rsidR="00886879">
        <w:br/>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71D00301" w14:textId="77777777" w:rsidTr="00886879">
        <w:trPr>
          <w:cantSplit/>
          <w:tblHeader/>
        </w:trPr>
        <w:tc>
          <w:tcPr>
            <w:tcW w:w="426" w:type="dxa"/>
            <w:tcBorders>
              <w:bottom w:val="single" w:sz="4" w:space="0" w:color="auto"/>
            </w:tcBorders>
            <w:shd w:val="clear" w:color="auto" w:fill="F2F2F2" w:themeFill="background1" w:themeFillShade="F2"/>
          </w:tcPr>
          <w:p w14:paraId="6BC2D903"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2D0C454C"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4ACB3C2A" w14:textId="77777777" w:rsidR="0081680E" w:rsidRPr="0081680E" w:rsidRDefault="0081680E" w:rsidP="007D3ECC">
            <w:pPr>
              <w:spacing w:after="60"/>
              <w:rPr>
                <w:i/>
                <w:iCs/>
                <w:lang w:val="en-ZA"/>
              </w:rPr>
            </w:pPr>
            <w:r w:rsidRPr="0081680E">
              <w:rPr>
                <w:i/>
                <w:iCs/>
                <w:lang w:val="en-ZA"/>
              </w:rPr>
              <w:t>Implications</w:t>
            </w:r>
          </w:p>
        </w:tc>
      </w:tr>
      <w:tr w:rsidR="0081680E" w:rsidRPr="0081680E" w14:paraId="5B28AE30" w14:textId="77777777" w:rsidTr="007D3ECC">
        <w:trPr>
          <w:cantSplit/>
        </w:trPr>
        <w:tc>
          <w:tcPr>
            <w:tcW w:w="426" w:type="dxa"/>
            <w:tcBorders>
              <w:top w:val="single" w:sz="4" w:space="0" w:color="auto"/>
              <w:bottom w:val="single" w:sz="4" w:space="0" w:color="auto"/>
            </w:tcBorders>
          </w:tcPr>
          <w:p w14:paraId="54101ED8"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097C2A73"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7B75396B"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0B0B1730" w14:textId="77777777" w:rsidTr="007D3ECC">
        <w:trPr>
          <w:cantSplit/>
        </w:trPr>
        <w:tc>
          <w:tcPr>
            <w:tcW w:w="426" w:type="dxa"/>
            <w:tcBorders>
              <w:top w:val="single" w:sz="4" w:space="0" w:color="auto"/>
              <w:bottom w:val="single" w:sz="4" w:space="0" w:color="auto"/>
            </w:tcBorders>
          </w:tcPr>
          <w:p w14:paraId="42AF4C11"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5A05FFD7"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3334C8E0" w14:textId="77777777" w:rsidR="0081680E" w:rsidRPr="0081680E" w:rsidRDefault="0081680E" w:rsidP="007D3ECC">
            <w:pPr>
              <w:spacing w:after="60" w:line="360" w:lineRule="auto"/>
              <w:rPr>
                <w:lang w:val="en-ZA"/>
              </w:rPr>
            </w:pPr>
          </w:p>
        </w:tc>
      </w:tr>
    </w:tbl>
    <w:p w14:paraId="1B30FBB1" w14:textId="77777777" w:rsidR="00886879" w:rsidRDefault="00886879" w:rsidP="00886879"/>
    <w:p w14:paraId="3A94DD46" w14:textId="12171944" w:rsidR="005C5A2C" w:rsidRDefault="004823CE" w:rsidP="001627CB">
      <w:pPr>
        <w:pStyle w:val="ListBullet"/>
      </w:pPr>
      <w:r>
        <w:t xml:space="preserve">Scroll down to the </w:t>
      </w:r>
      <w:r w:rsidR="001627CB" w:rsidRPr="004823CE">
        <w:rPr>
          <w:b/>
          <w:bCs/>
        </w:rPr>
        <w:t>Engagement Indicator Scores per Demographic</w:t>
      </w:r>
      <w:r w:rsidR="001627CB">
        <w:t xml:space="preserve"> panels:</w:t>
      </w:r>
      <w:r w:rsidR="001627CB">
        <w:br/>
      </w:r>
      <w:r w:rsidR="001627CB">
        <w:br/>
      </w:r>
      <w:r w:rsidR="001627CB">
        <w:rPr>
          <w:noProof/>
        </w:rPr>
        <w:drawing>
          <wp:inline distT="0" distB="0" distL="0" distR="0" wp14:anchorId="68BDDBFA" wp14:editId="3489D24E">
            <wp:extent cx="2703600" cy="1137600"/>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3600" cy="1137600"/>
                    </a:xfrm>
                    <a:prstGeom prst="rect">
                      <a:avLst/>
                    </a:prstGeom>
                  </pic:spPr>
                </pic:pic>
              </a:graphicData>
            </a:graphic>
          </wp:inline>
        </w:drawing>
      </w:r>
    </w:p>
    <w:p w14:paraId="4ECB2723" w14:textId="4854F715" w:rsidR="001627CB" w:rsidRDefault="001627CB" w:rsidP="001627CB">
      <w:pPr>
        <w:pStyle w:val="ListBullet2"/>
      </w:pPr>
      <w:r>
        <w:t>Check to see if there are significant deviations in engagement indicator scores for any of the demographic categories (e.g. Males scored 67, Females scored 78)</w:t>
      </w:r>
    </w:p>
    <w:p w14:paraId="7E97B3CC" w14:textId="2C12FBAC" w:rsidR="001627CB" w:rsidRDefault="001627CB" w:rsidP="001627CB">
      <w:pPr>
        <w:pStyle w:val="ListBullet2"/>
      </w:pPr>
      <w:r>
        <w:t>Check whether management is more/less engaged than the rank-n-file (should be higher)</w:t>
      </w:r>
    </w:p>
    <w:p w14:paraId="6F4DBB8A" w14:textId="4ACCF5EA" w:rsidR="001627CB" w:rsidRDefault="001627CB" w:rsidP="001627CB">
      <w:pPr>
        <w:pStyle w:val="ListBullet2"/>
      </w:pPr>
      <w:r>
        <w:t>Check for Gender or Generational issues</w:t>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22C6B63C" w14:textId="77777777" w:rsidTr="00886879">
        <w:trPr>
          <w:cantSplit/>
          <w:tblHeader/>
        </w:trPr>
        <w:tc>
          <w:tcPr>
            <w:tcW w:w="426" w:type="dxa"/>
            <w:tcBorders>
              <w:bottom w:val="single" w:sz="4" w:space="0" w:color="auto"/>
            </w:tcBorders>
            <w:shd w:val="clear" w:color="auto" w:fill="F2F2F2" w:themeFill="background1" w:themeFillShade="F2"/>
          </w:tcPr>
          <w:p w14:paraId="43854FCC" w14:textId="77777777" w:rsidR="0081680E" w:rsidRPr="0081680E" w:rsidRDefault="0081680E" w:rsidP="007D3ECC">
            <w:pPr>
              <w:spacing w:after="60"/>
              <w:rPr>
                <w:i/>
                <w:iCs/>
                <w:lang w:val="en-ZA"/>
              </w:rPr>
            </w:pPr>
            <w:r w:rsidRPr="0081680E">
              <w:rPr>
                <w:i/>
                <w:iCs/>
                <w:lang w:val="en-ZA"/>
              </w:rPr>
              <w:lastRenderedPageBreak/>
              <w:t>#</w:t>
            </w:r>
          </w:p>
        </w:tc>
        <w:tc>
          <w:tcPr>
            <w:tcW w:w="4748" w:type="dxa"/>
            <w:tcBorders>
              <w:bottom w:val="single" w:sz="4" w:space="0" w:color="auto"/>
            </w:tcBorders>
            <w:shd w:val="clear" w:color="auto" w:fill="F2F2F2" w:themeFill="background1" w:themeFillShade="F2"/>
          </w:tcPr>
          <w:p w14:paraId="6C532A43"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4D892E6C" w14:textId="77777777" w:rsidR="0081680E" w:rsidRPr="0081680E" w:rsidRDefault="0081680E" w:rsidP="007D3ECC">
            <w:pPr>
              <w:spacing w:after="60"/>
              <w:rPr>
                <w:i/>
                <w:iCs/>
                <w:lang w:val="en-ZA"/>
              </w:rPr>
            </w:pPr>
            <w:r w:rsidRPr="0081680E">
              <w:rPr>
                <w:i/>
                <w:iCs/>
                <w:lang w:val="en-ZA"/>
              </w:rPr>
              <w:t>Implications</w:t>
            </w:r>
          </w:p>
        </w:tc>
      </w:tr>
      <w:tr w:rsidR="0081680E" w:rsidRPr="0081680E" w14:paraId="2133ACD2" w14:textId="77777777" w:rsidTr="007D3ECC">
        <w:trPr>
          <w:cantSplit/>
        </w:trPr>
        <w:tc>
          <w:tcPr>
            <w:tcW w:w="426" w:type="dxa"/>
            <w:tcBorders>
              <w:top w:val="single" w:sz="4" w:space="0" w:color="auto"/>
              <w:bottom w:val="single" w:sz="4" w:space="0" w:color="auto"/>
            </w:tcBorders>
          </w:tcPr>
          <w:p w14:paraId="3C49DCD6"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78A9CAB1"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24D1D70C"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0B4BB9F9" w14:textId="77777777" w:rsidTr="007D3ECC">
        <w:trPr>
          <w:cantSplit/>
        </w:trPr>
        <w:tc>
          <w:tcPr>
            <w:tcW w:w="426" w:type="dxa"/>
            <w:tcBorders>
              <w:top w:val="single" w:sz="4" w:space="0" w:color="auto"/>
              <w:bottom w:val="single" w:sz="4" w:space="0" w:color="auto"/>
            </w:tcBorders>
          </w:tcPr>
          <w:p w14:paraId="5679B660"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165662A9"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0B13A273" w14:textId="77777777" w:rsidR="0081680E" w:rsidRPr="0081680E" w:rsidRDefault="0081680E" w:rsidP="007D3ECC">
            <w:pPr>
              <w:spacing w:after="60" w:line="360" w:lineRule="auto"/>
              <w:rPr>
                <w:lang w:val="en-ZA"/>
              </w:rPr>
            </w:pPr>
          </w:p>
        </w:tc>
      </w:tr>
    </w:tbl>
    <w:p w14:paraId="3DFC51D1" w14:textId="77777777" w:rsidR="00886879" w:rsidRDefault="00886879" w:rsidP="00886879"/>
    <w:p w14:paraId="3452AB1B" w14:textId="3CBD1C88" w:rsidR="001627CB" w:rsidRDefault="004823CE" w:rsidP="005E58E4">
      <w:pPr>
        <w:pStyle w:val="Heading2"/>
      </w:pPr>
      <w:r>
        <w:t>Review the Engagement Indicator Survey Questions</w:t>
      </w:r>
    </w:p>
    <w:p w14:paraId="5BED6F5D" w14:textId="3FF140EB" w:rsidR="004823CE" w:rsidRDefault="004823CE" w:rsidP="001627CB">
      <w:pPr>
        <w:pStyle w:val="ListBullet"/>
      </w:pPr>
      <w:r>
        <w:t xml:space="preserve">Navigate to the </w:t>
      </w:r>
      <w:r w:rsidRPr="004823CE">
        <w:rPr>
          <w:b/>
          <w:bCs/>
        </w:rPr>
        <w:t>Survey Questions</w:t>
      </w:r>
      <w:r>
        <w:t xml:space="preserve"> page</w:t>
      </w:r>
    </w:p>
    <w:p w14:paraId="25545735" w14:textId="1B92A07F" w:rsidR="004823CE" w:rsidRDefault="004823CE" w:rsidP="004823CE">
      <w:pPr>
        <w:pStyle w:val="ListBullet"/>
        <w:numPr>
          <w:ilvl w:val="0"/>
          <w:numId w:val="0"/>
        </w:numPr>
        <w:ind w:left="567"/>
      </w:pPr>
      <w:r>
        <w:rPr>
          <w:noProof/>
        </w:rPr>
        <w:drawing>
          <wp:inline distT="0" distB="0" distL="0" distR="0" wp14:anchorId="6323F4C9" wp14:editId="3FDC8EAE">
            <wp:extent cx="5941060" cy="59436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594360"/>
                    </a:xfrm>
                    <a:prstGeom prst="rect">
                      <a:avLst/>
                    </a:prstGeom>
                  </pic:spPr>
                </pic:pic>
              </a:graphicData>
            </a:graphic>
          </wp:inline>
        </w:drawing>
      </w:r>
    </w:p>
    <w:p w14:paraId="1A543552" w14:textId="55AFFF99" w:rsidR="001627CB" w:rsidRDefault="001627CB" w:rsidP="001627CB">
      <w:pPr>
        <w:pStyle w:val="ListBullet"/>
      </w:pPr>
      <w:r>
        <w:t>Expand the Willingness questions: check if any questions outliers with respect to:</w:t>
      </w:r>
    </w:p>
    <w:p w14:paraId="7D19148D" w14:textId="6B5AE431" w:rsidR="001627CB" w:rsidRDefault="001627CB" w:rsidP="001627CB">
      <w:pPr>
        <w:pStyle w:val="ListBullet2"/>
      </w:pPr>
      <w:r>
        <w:t>Scores if compared to</w:t>
      </w:r>
      <w:r w:rsidR="004823CE">
        <w:t xml:space="preserve"> the</w:t>
      </w:r>
      <w:r>
        <w:t xml:space="preserve"> average </w:t>
      </w:r>
      <w:r w:rsidR="004823CE">
        <w:t xml:space="preserve">score </w:t>
      </w:r>
      <w:r>
        <w:t xml:space="preserve">for </w:t>
      </w:r>
      <w:r w:rsidR="004823CE">
        <w:t xml:space="preserve">the </w:t>
      </w:r>
      <w:r>
        <w:t>construct</w:t>
      </w:r>
      <w:r w:rsidR="004823CE">
        <w:t xml:space="preserve"> – could point to problem area</w:t>
      </w:r>
      <w:r>
        <w:t>, e.g. in example below questions 3 &amp; 4 are problematic</w:t>
      </w:r>
    </w:p>
    <w:p w14:paraId="1BDD3D52" w14:textId="00B204C1" w:rsidR="001627CB" w:rsidRDefault="004823CE" w:rsidP="001627CB">
      <w:pPr>
        <w:pStyle w:val="ListBullet2"/>
      </w:pPr>
      <w:r>
        <w:t xml:space="preserve">Check for any of the questions that increased or decreased significantly from the previous survey </w:t>
      </w:r>
    </w:p>
    <w:p w14:paraId="017BE763" w14:textId="77777777" w:rsidR="004823CE" w:rsidRDefault="001627CB" w:rsidP="001627CB">
      <w:pPr>
        <w:pStyle w:val="ListBullet2"/>
      </w:pPr>
      <w:r>
        <w:t>Deviations from benchmark</w:t>
      </w:r>
    </w:p>
    <w:p w14:paraId="3CD1673B" w14:textId="441C01BF" w:rsidR="001627CB" w:rsidRDefault="001627CB" w:rsidP="004823CE">
      <w:pPr>
        <w:pStyle w:val="ListBullet2"/>
        <w:numPr>
          <w:ilvl w:val="0"/>
          <w:numId w:val="0"/>
        </w:numPr>
        <w:ind w:left="1304"/>
      </w:pPr>
      <w:r>
        <w:rPr>
          <w:noProof/>
        </w:rPr>
        <w:drawing>
          <wp:inline distT="0" distB="0" distL="0" distR="0" wp14:anchorId="7F3A079C" wp14:editId="2655B8FA">
            <wp:extent cx="5479200" cy="2613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9200" cy="2613600"/>
                    </a:xfrm>
                    <a:prstGeom prst="rect">
                      <a:avLst/>
                    </a:prstGeom>
                  </pic:spPr>
                </pic:pic>
              </a:graphicData>
            </a:graphic>
          </wp:inline>
        </w:drawing>
      </w:r>
    </w:p>
    <w:p w14:paraId="520E44D0" w14:textId="7F05B217" w:rsidR="001627CB" w:rsidRPr="001627CB" w:rsidRDefault="00886879" w:rsidP="001627CB">
      <w:pPr>
        <w:pStyle w:val="ListBullet"/>
      </w:pPr>
      <w:r>
        <w:br w:type="column"/>
      </w:r>
      <w:r w:rsidR="004823CE">
        <w:lastRenderedPageBreak/>
        <w:t xml:space="preserve">Do the same for the </w:t>
      </w:r>
      <w:r w:rsidR="001627CB">
        <w:t>Commitment</w:t>
      </w:r>
      <w:r w:rsidR="004823CE">
        <w:t xml:space="preserve"> indicator</w:t>
      </w:r>
      <w:r>
        <w:br/>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6FA4045B" w14:textId="77777777" w:rsidTr="00886879">
        <w:trPr>
          <w:cantSplit/>
          <w:tblHeader/>
        </w:trPr>
        <w:tc>
          <w:tcPr>
            <w:tcW w:w="426" w:type="dxa"/>
            <w:tcBorders>
              <w:bottom w:val="single" w:sz="4" w:space="0" w:color="auto"/>
            </w:tcBorders>
            <w:shd w:val="clear" w:color="auto" w:fill="F2F2F2" w:themeFill="background1" w:themeFillShade="F2"/>
          </w:tcPr>
          <w:p w14:paraId="732A2EAA"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344D2C37"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0FA60895" w14:textId="77777777" w:rsidR="0081680E" w:rsidRPr="0081680E" w:rsidRDefault="0081680E" w:rsidP="007D3ECC">
            <w:pPr>
              <w:spacing w:after="60"/>
              <w:rPr>
                <w:i/>
                <w:iCs/>
                <w:lang w:val="en-ZA"/>
              </w:rPr>
            </w:pPr>
            <w:r w:rsidRPr="0081680E">
              <w:rPr>
                <w:i/>
                <w:iCs/>
                <w:lang w:val="en-ZA"/>
              </w:rPr>
              <w:t>Implications</w:t>
            </w:r>
          </w:p>
        </w:tc>
      </w:tr>
      <w:tr w:rsidR="0081680E" w:rsidRPr="0081680E" w14:paraId="1DC1D359" w14:textId="77777777" w:rsidTr="007D3ECC">
        <w:trPr>
          <w:cantSplit/>
        </w:trPr>
        <w:tc>
          <w:tcPr>
            <w:tcW w:w="426" w:type="dxa"/>
            <w:tcBorders>
              <w:top w:val="single" w:sz="4" w:space="0" w:color="auto"/>
              <w:bottom w:val="single" w:sz="4" w:space="0" w:color="auto"/>
            </w:tcBorders>
          </w:tcPr>
          <w:p w14:paraId="02481B29"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2346B05D"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69E8A9AA"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52ADE957" w14:textId="77777777" w:rsidTr="007D3ECC">
        <w:trPr>
          <w:cantSplit/>
        </w:trPr>
        <w:tc>
          <w:tcPr>
            <w:tcW w:w="426" w:type="dxa"/>
            <w:tcBorders>
              <w:top w:val="single" w:sz="4" w:space="0" w:color="auto"/>
              <w:bottom w:val="single" w:sz="4" w:space="0" w:color="auto"/>
            </w:tcBorders>
          </w:tcPr>
          <w:p w14:paraId="2FD5C916"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37901CF8"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2EB436FA" w14:textId="77777777" w:rsidR="0081680E" w:rsidRPr="0081680E" w:rsidRDefault="0081680E" w:rsidP="007D3ECC">
            <w:pPr>
              <w:spacing w:after="60" w:line="360" w:lineRule="auto"/>
              <w:rPr>
                <w:lang w:val="en-ZA"/>
              </w:rPr>
            </w:pPr>
          </w:p>
        </w:tc>
      </w:tr>
    </w:tbl>
    <w:p w14:paraId="62462E80" w14:textId="77777777" w:rsidR="005E58E4" w:rsidRDefault="005E58E4" w:rsidP="005E58E4">
      <w:pPr>
        <w:pStyle w:val="Heading1"/>
        <w:numPr>
          <w:ilvl w:val="0"/>
          <w:numId w:val="0"/>
        </w:numPr>
        <w:rPr>
          <w:highlight w:val="lightGray"/>
        </w:rPr>
      </w:pPr>
    </w:p>
    <w:p w14:paraId="3774583B" w14:textId="3972C17D" w:rsidR="001627CB" w:rsidRDefault="005E58E4" w:rsidP="005E58E4">
      <w:pPr>
        <w:pStyle w:val="Heading1"/>
      </w:pPr>
      <w:r>
        <w:rPr>
          <w:highlight w:val="lightGray"/>
        </w:rPr>
        <w:br w:type="column"/>
      </w:r>
      <w:r w:rsidR="001627CB">
        <w:lastRenderedPageBreak/>
        <w:t>Step 3: Drivers of Engagement</w:t>
      </w:r>
    </w:p>
    <w:p w14:paraId="179E3971" w14:textId="41D802EE" w:rsidR="001627CB" w:rsidRDefault="004823CE" w:rsidP="001627CB">
      <w:pPr>
        <w:rPr>
          <w:lang w:val="en-ZA"/>
        </w:rPr>
      </w:pPr>
      <w:r>
        <w:rPr>
          <w:lang w:val="en-ZA"/>
        </w:rPr>
        <w:t>We now have a good idea of how engaged the organisation and high-level business units are and where should focus to drill down. Now time to take a look at the Drivers of engagement, i.e. issues that impact engagement and that need to be addressed</w:t>
      </w:r>
      <w:r w:rsidR="006A5C9E">
        <w:rPr>
          <w:lang w:val="en-ZA"/>
        </w:rPr>
        <w:t>.</w:t>
      </w:r>
    </w:p>
    <w:p w14:paraId="447F60E1" w14:textId="77777777" w:rsidR="00476D8A" w:rsidRDefault="00476D8A" w:rsidP="00476D8A">
      <w:pPr>
        <w:pStyle w:val="Heading2"/>
      </w:pPr>
      <w:r>
        <w:t xml:space="preserve">Set a Business Unit Filter to view Business Unit Survey Results </w:t>
      </w:r>
    </w:p>
    <w:p w14:paraId="65B46463" w14:textId="77777777" w:rsidR="00476D8A" w:rsidRDefault="00476D8A" w:rsidP="00476D8A">
      <w:pPr>
        <w:pStyle w:val="NormalIndent"/>
      </w:pPr>
      <w:r>
        <w:t>To view and analyse the survey results of one or more business units (e.g. Division), set a business unit filter to selectively display the survey results of selected business units.</w:t>
      </w:r>
    </w:p>
    <w:p w14:paraId="547C2333" w14:textId="77777777" w:rsidR="00476D8A" w:rsidRPr="006A5C9E" w:rsidRDefault="00476D8A" w:rsidP="00476D8A">
      <w:pPr>
        <w:pStyle w:val="NormalIndent"/>
        <w:jc w:val="center"/>
      </w:pPr>
      <w:r>
        <w:rPr>
          <w:noProof/>
        </w:rPr>
        <w:drawing>
          <wp:inline distT="0" distB="0" distL="0" distR="0" wp14:anchorId="395F3152" wp14:editId="13F3EFCF">
            <wp:extent cx="3020920" cy="2562046"/>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4913" cy="2573913"/>
                    </a:xfrm>
                    <a:prstGeom prst="rect">
                      <a:avLst/>
                    </a:prstGeom>
                  </pic:spPr>
                </pic:pic>
              </a:graphicData>
            </a:graphic>
          </wp:inline>
        </w:drawing>
      </w:r>
    </w:p>
    <w:p w14:paraId="434D3E2A" w14:textId="4EB84243" w:rsidR="001627CB" w:rsidRDefault="004823CE" w:rsidP="005E58E4">
      <w:pPr>
        <w:pStyle w:val="Heading2"/>
        <w:rPr>
          <w:lang w:val="en-ZA"/>
        </w:rPr>
      </w:pPr>
      <w:r>
        <w:rPr>
          <w:lang w:val="en-ZA"/>
        </w:rPr>
        <w:t xml:space="preserve">Review the Average </w:t>
      </w:r>
      <w:r w:rsidR="000508EB">
        <w:rPr>
          <w:lang w:val="en-ZA"/>
        </w:rPr>
        <w:t xml:space="preserve">Driver </w:t>
      </w:r>
      <w:r>
        <w:rPr>
          <w:lang w:val="en-ZA"/>
        </w:rPr>
        <w:t xml:space="preserve">Scores </w:t>
      </w:r>
    </w:p>
    <w:p w14:paraId="7627F613" w14:textId="184D9536" w:rsidR="004823CE" w:rsidRDefault="004823CE" w:rsidP="001627CB">
      <w:pPr>
        <w:pStyle w:val="ListBullet"/>
        <w:rPr>
          <w:lang w:val="en-ZA"/>
        </w:rPr>
      </w:pPr>
      <w:r>
        <w:rPr>
          <w:lang w:val="en-ZA"/>
        </w:rPr>
        <w:t xml:space="preserve">Navigate back to the </w:t>
      </w:r>
      <w:r w:rsidRPr="004823CE">
        <w:rPr>
          <w:b/>
          <w:bCs/>
          <w:lang w:val="en-ZA"/>
        </w:rPr>
        <w:t>Summary</w:t>
      </w:r>
      <w:r>
        <w:rPr>
          <w:lang w:val="en-ZA"/>
        </w:rPr>
        <w:t xml:space="preserve"> page</w:t>
      </w:r>
    </w:p>
    <w:p w14:paraId="7361E57F" w14:textId="11DAB7DF" w:rsidR="004823CE" w:rsidRDefault="004823CE" w:rsidP="004823CE">
      <w:pPr>
        <w:pStyle w:val="ListBullet"/>
        <w:numPr>
          <w:ilvl w:val="0"/>
          <w:numId w:val="0"/>
        </w:numPr>
        <w:ind w:left="567"/>
        <w:rPr>
          <w:lang w:val="en-ZA"/>
        </w:rPr>
      </w:pPr>
      <w:r>
        <w:rPr>
          <w:noProof/>
        </w:rPr>
        <w:drawing>
          <wp:inline distT="0" distB="0" distL="0" distR="0" wp14:anchorId="0ECCAA0D" wp14:editId="755E7796">
            <wp:extent cx="5941060" cy="5899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589915"/>
                    </a:xfrm>
                    <a:prstGeom prst="rect">
                      <a:avLst/>
                    </a:prstGeom>
                  </pic:spPr>
                </pic:pic>
              </a:graphicData>
            </a:graphic>
          </wp:inline>
        </w:drawing>
      </w:r>
    </w:p>
    <w:p w14:paraId="1623F689" w14:textId="5CC7E2F0" w:rsidR="004823CE" w:rsidRDefault="004823CE" w:rsidP="001627CB">
      <w:pPr>
        <w:pStyle w:val="ListBullet"/>
        <w:rPr>
          <w:lang w:val="en-ZA"/>
        </w:rPr>
      </w:pPr>
      <w:r>
        <w:rPr>
          <w:lang w:val="en-ZA"/>
        </w:rPr>
        <w:t xml:space="preserve">Scroll down to the </w:t>
      </w:r>
      <w:r w:rsidR="001627CB" w:rsidRPr="004823CE">
        <w:rPr>
          <w:b/>
          <w:bCs/>
          <w:lang w:val="en-ZA"/>
        </w:rPr>
        <w:t xml:space="preserve">Driver </w:t>
      </w:r>
      <w:r>
        <w:rPr>
          <w:b/>
          <w:bCs/>
          <w:lang w:val="en-ZA"/>
        </w:rPr>
        <w:t>s</w:t>
      </w:r>
      <w:r w:rsidR="001627CB" w:rsidRPr="004823CE">
        <w:rPr>
          <w:b/>
          <w:bCs/>
          <w:lang w:val="en-ZA"/>
        </w:rPr>
        <w:t>ummary</w:t>
      </w:r>
      <w:r w:rsidR="001627CB">
        <w:rPr>
          <w:lang w:val="en-ZA"/>
        </w:rPr>
        <w:t xml:space="preserve"> panel:</w:t>
      </w:r>
    </w:p>
    <w:p w14:paraId="7AF7AB65" w14:textId="6FF84665" w:rsidR="004823CE" w:rsidRDefault="004823CE" w:rsidP="004823CE">
      <w:pPr>
        <w:pStyle w:val="ListBullet2"/>
        <w:rPr>
          <w:lang w:val="en-ZA"/>
        </w:rPr>
      </w:pPr>
      <w:r>
        <w:rPr>
          <w:lang w:val="en-ZA"/>
        </w:rPr>
        <w:t>C</w:t>
      </w:r>
      <w:r w:rsidR="001627CB">
        <w:rPr>
          <w:lang w:val="en-ZA"/>
        </w:rPr>
        <w:t xml:space="preserve">heck/note </w:t>
      </w:r>
      <w:r>
        <w:rPr>
          <w:lang w:val="en-ZA"/>
        </w:rPr>
        <w:t xml:space="preserve">the </w:t>
      </w:r>
      <w:r w:rsidR="001627CB">
        <w:rPr>
          <w:lang w:val="en-ZA"/>
        </w:rPr>
        <w:t xml:space="preserve">two top </w:t>
      </w:r>
      <w:r>
        <w:rPr>
          <w:lang w:val="en-ZA"/>
        </w:rPr>
        <w:t xml:space="preserve">scoring drivers </w:t>
      </w:r>
      <w:r w:rsidR="001627CB">
        <w:rPr>
          <w:lang w:val="en-ZA"/>
        </w:rPr>
        <w:t xml:space="preserve">(green bars) </w:t>
      </w:r>
      <w:r>
        <w:rPr>
          <w:lang w:val="en-ZA"/>
        </w:rPr>
        <w:t>– indicate aspects done really well, should keep it up</w:t>
      </w:r>
    </w:p>
    <w:p w14:paraId="794E78B5" w14:textId="0CB850EA" w:rsidR="004823CE" w:rsidRDefault="004823CE" w:rsidP="004823CE">
      <w:pPr>
        <w:pStyle w:val="ListBullet2"/>
        <w:rPr>
          <w:lang w:val="en-ZA"/>
        </w:rPr>
      </w:pPr>
      <w:r>
        <w:rPr>
          <w:lang w:val="en-ZA"/>
        </w:rPr>
        <w:t xml:space="preserve">Check/not the </w:t>
      </w:r>
      <w:r w:rsidR="001627CB">
        <w:rPr>
          <w:lang w:val="en-ZA"/>
        </w:rPr>
        <w:t xml:space="preserve">two bottom </w:t>
      </w:r>
      <w:r>
        <w:rPr>
          <w:lang w:val="en-ZA"/>
        </w:rPr>
        <w:t xml:space="preserve">scoring drivers </w:t>
      </w:r>
      <w:r w:rsidR="001627CB">
        <w:rPr>
          <w:lang w:val="en-ZA"/>
        </w:rPr>
        <w:t xml:space="preserve">(red bars) </w:t>
      </w:r>
      <w:r>
        <w:rPr>
          <w:lang w:val="en-ZA"/>
        </w:rPr>
        <w:t>– highlight potential problem areas that will have to be addressed</w:t>
      </w:r>
    </w:p>
    <w:p w14:paraId="6B1AAC48" w14:textId="188E2AA6" w:rsidR="001627CB" w:rsidRDefault="001627CB" w:rsidP="004823CE">
      <w:pPr>
        <w:pStyle w:val="ListBullet2"/>
        <w:numPr>
          <w:ilvl w:val="0"/>
          <w:numId w:val="0"/>
        </w:numPr>
        <w:ind w:left="1304"/>
        <w:rPr>
          <w:lang w:val="en-ZA"/>
        </w:rPr>
      </w:pPr>
      <w:r>
        <w:rPr>
          <w:noProof/>
        </w:rPr>
        <w:lastRenderedPageBreak/>
        <w:drawing>
          <wp:inline distT="0" distB="0" distL="0" distR="0" wp14:anchorId="56EBE8D9" wp14:editId="30405B85">
            <wp:extent cx="3676650" cy="22106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5950" cy="2216286"/>
                    </a:xfrm>
                    <a:prstGeom prst="rect">
                      <a:avLst/>
                    </a:prstGeom>
                  </pic:spPr>
                </pic:pic>
              </a:graphicData>
            </a:graphic>
          </wp:inline>
        </w:drawing>
      </w:r>
    </w:p>
    <w:p w14:paraId="2106D363" w14:textId="77777777" w:rsidR="00886879" w:rsidRDefault="00886879" w:rsidP="004823CE">
      <w:pPr>
        <w:pStyle w:val="ListBullet2"/>
        <w:numPr>
          <w:ilvl w:val="0"/>
          <w:numId w:val="0"/>
        </w:numPr>
        <w:ind w:left="1304"/>
        <w:rPr>
          <w:lang w:val="en-ZA"/>
        </w:rPr>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46642A4A" w14:textId="77777777" w:rsidTr="00886879">
        <w:trPr>
          <w:cantSplit/>
          <w:tblHeader/>
        </w:trPr>
        <w:tc>
          <w:tcPr>
            <w:tcW w:w="426" w:type="dxa"/>
            <w:tcBorders>
              <w:bottom w:val="single" w:sz="4" w:space="0" w:color="auto"/>
            </w:tcBorders>
            <w:shd w:val="clear" w:color="auto" w:fill="F2F2F2" w:themeFill="background1" w:themeFillShade="F2"/>
          </w:tcPr>
          <w:p w14:paraId="74DD843F"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71275653"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0D27AEA8" w14:textId="77777777" w:rsidR="0081680E" w:rsidRPr="0081680E" w:rsidRDefault="0081680E" w:rsidP="007D3ECC">
            <w:pPr>
              <w:spacing w:after="60"/>
              <w:rPr>
                <w:i/>
                <w:iCs/>
                <w:lang w:val="en-ZA"/>
              </w:rPr>
            </w:pPr>
            <w:r w:rsidRPr="0081680E">
              <w:rPr>
                <w:i/>
                <w:iCs/>
                <w:lang w:val="en-ZA"/>
              </w:rPr>
              <w:t>Implications</w:t>
            </w:r>
          </w:p>
        </w:tc>
      </w:tr>
      <w:tr w:rsidR="0081680E" w:rsidRPr="0081680E" w14:paraId="7437163E" w14:textId="77777777" w:rsidTr="007D3ECC">
        <w:trPr>
          <w:cantSplit/>
        </w:trPr>
        <w:tc>
          <w:tcPr>
            <w:tcW w:w="426" w:type="dxa"/>
            <w:tcBorders>
              <w:top w:val="single" w:sz="4" w:space="0" w:color="auto"/>
              <w:bottom w:val="single" w:sz="4" w:space="0" w:color="auto"/>
            </w:tcBorders>
          </w:tcPr>
          <w:p w14:paraId="0BB728C3"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0CA36615"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738FF1AB"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488C5F45" w14:textId="77777777" w:rsidTr="007D3ECC">
        <w:trPr>
          <w:cantSplit/>
        </w:trPr>
        <w:tc>
          <w:tcPr>
            <w:tcW w:w="426" w:type="dxa"/>
            <w:tcBorders>
              <w:top w:val="single" w:sz="4" w:space="0" w:color="auto"/>
              <w:bottom w:val="single" w:sz="4" w:space="0" w:color="auto"/>
            </w:tcBorders>
          </w:tcPr>
          <w:p w14:paraId="005D42BC"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14D5E3AB"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6C8BC188" w14:textId="77777777" w:rsidR="0081680E" w:rsidRPr="0081680E" w:rsidRDefault="0081680E" w:rsidP="007D3ECC">
            <w:pPr>
              <w:spacing w:after="60" w:line="360" w:lineRule="auto"/>
              <w:rPr>
                <w:lang w:val="en-ZA"/>
              </w:rPr>
            </w:pPr>
          </w:p>
        </w:tc>
      </w:tr>
    </w:tbl>
    <w:p w14:paraId="6F71D267" w14:textId="77777777" w:rsidR="00886879" w:rsidRDefault="00886879" w:rsidP="00886879">
      <w:pPr>
        <w:rPr>
          <w:lang w:val="en-ZA"/>
        </w:rPr>
      </w:pPr>
    </w:p>
    <w:p w14:paraId="0D3DE189" w14:textId="10438396" w:rsidR="004823CE" w:rsidRDefault="004823CE" w:rsidP="001627CB">
      <w:pPr>
        <w:pStyle w:val="ListBullet"/>
        <w:rPr>
          <w:lang w:val="en-ZA"/>
        </w:rPr>
      </w:pPr>
      <w:r>
        <w:rPr>
          <w:lang w:val="en-ZA"/>
        </w:rPr>
        <w:t xml:space="preserve">Scroll down to the </w:t>
      </w:r>
      <w:r w:rsidR="001627CB" w:rsidRPr="004823CE">
        <w:rPr>
          <w:b/>
          <w:bCs/>
          <w:lang w:val="en-ZA"/>
        </w:rPr>
        <w:t>Driver Scores</w:t>
      </w:r>
      <w:r w:rsidR="001627CB">
        <w:rPr>
          <w:lang w:val="en-ZA"/>
        </w:rPr>
        <w:t xml:space="preserve"> panel: check for significant deviation from benchmark and/or previous survey</w:t>
      </w:r>
    </w:p>
    <w:p w14:paraId="58D68764" w14:textId="7CA1A204" w:rsidR="001627CB" w:rsidRDefault="001627CB" w:rsidP="004823CE">
      <w:pPr>
        <w:pStyle w:val="ListBullet"/>
        <w:numPr>
          <w:ilvl w:val="0"/>
          <w:numId w:val="0"/>
        </w:numPr>
        <w:ind w:left="964"/>
        <w:rPr>
          <w:lang w:val="en-ZA"/>
        </w:rPr>
      </w:pPr>
      <w:r>
        <w:rPr>
          <w:noProof/>
        </w:rPr>
        <w:drawing>
          <wp:inline distT="0" distB="0" distL="0" distR="0" wp14:anchorId="0A3BF0DF" wp14:editId="52BCC181">
            <wp:extent cx="5569585" cy="75483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3768" cy="759468"/>
                    </a:xfrm>
                    <a:prstGeom prst="rect">
                      <a:avLst/>
                    </a:prstGeom>
                  </pic:spPr>
                </pic:pic>
              </a:graphicData>
            </a:graphic>
          </wp:inline>
        </w:drawing>
      </w:r>
    </w:p>
    <w:p w14:paraId="5FD1632B" w14:textId="77777777" w:rsidR="00886879" w:rsidRDefault="00886879" w:rsidP="004823CE">
      <w:pPr>
        <w:pStyle w:val="ListBullet"/>
        <w:numPr>
          <w:ilvl w:val="0"/>
          <w:numId w:val="0"/>
        </w:numPr>
        <w:ind w:left="964"/>
        <w:rPr>
          <w:lang w:val="en-ZA"/>
        </w:rPr>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3003A607" w14:textId="77777777" w:rsidTr="00886879">
        <w:trPr>
          <w:cantSplit/>
          <w:tblHeader/>
        </w:trPr>
        <w:tc>
          <w:tcPr>
            <w:tcW w:w="426" w:type="dxa"/>
            <w:tcBorders>
              <w:bottom w:val="single" w:sz="4" w:space="0" w:color="auto"/>
            </w:tcBorders>
            <w:shd w:val="clear" w:color="auto" w:fill="F2F2F2" w:themeFill="background1" w:themeFillShade="F2"/>
          </w:tcPr>
          <w:p w14:paraId="4C2FB674"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5D77588E"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468D2650" w14:textId="77777777" w:rsidR="0081680E" w:rsidRPr="0081680E" w:rsidRDefault="0081680E" w:rsidP="007D3ECC">
            <w:pPr>
              <w:spacing w:after="60"/>
              <w:rPr>
                <w:i/>
                <w:iCs/>
                <w:lang w:val="en-ZA"/>
              </w:rPr>
            </w:pPr>
            <w:r w:rsidRPr="0081680E">
              <w:rPr>
                <w:i/>
                <w:iCs/>
                <w:lang w:val="en-ZA"/>
              </w:rPr>
              <w:t>Implications</w:t>
            </w:r>
          </w:p>
        </w:tc>
      </w:tr>
      <w:tr w:rsidR="0081680E" w:rsidRPr="0081680E" w14:paraId="66737ED2" w14:textId="77777777" w:rsidTr="007D3ECC">
        <w:trPr>
          <w:cantSplit/>
        </w:trPr>
        <w:tc>
          <w:tcPr>
            <w:tcW w:w="426" w:type="dxa"/>
            <w:tcBorders>
              <w:top w:val="single" w:sz="4" w:space="0" w:color="auto"/>
              <w:bottom w:val="single" w:sz="4" w:space="0" w:color="auto"/>
            </w:tcBorders>
          </w:tcPr>
          <w:p w14:paraId="170521A7"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3AE8C59B"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0EF19F28"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6E38D8AB" w14:textId="77777777" w:rsidTr="007D3ECC">
        <w:trPr>
          <w:cantSplit/>
        </w:trPr>
        <w:tc>
          <w:tcPr>
            <w:tcW w:w="426" w:type="dxa"/>
            <w:tcBorders>
              <w:top w:val="single" w:sz="4" w:space="0" w:color="auto"/>
              <w:bottom w:val="single" w:sz="4" w:space="0" w:color="auto"/>
            </w:tcBorders>
          </w:tcPr>
          <w:p w14:paraId="77D52E74"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4864151F"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428B1F34" w14:textId="77777777" w:rsidR="0081680E" w:rsidRPr="0081680E" w:rsidRDefault="0081680E" w:rsidP="007D3ECC">
            <w:pPr>
              <w:spacing w:after="60" w:line="360" w:lineRule="auto"/>
              <w:rPr>
                <w:lang w:val="en-ZA"/>
              </w:rPr>
            </w:pPr>
          </w:p>
        </w:tc>
      </w:tr>
    </w:tbl>
    <w:p w14:paraId="018343B6" w14:textId="77777777" w:rsidR="00886879" w:rsidRDefault="00886879" w:rsidP="00886879">
      <w:pPr>
        <w:rPr>
          <w:lang w:val="en-ZA"/>
        </w:rPr>
      </w:pPr>
    </w:p>
    <w:p w14:paraId="1F78BCC1" w14:textId="091BCB7E" w:rsidR="002524CE" w:rsidRDefault="00476D8A" w:rsidP="001627CB">
      <w:pPr>
        <w:pStyle w:val="ListBullet"/>
        <w:rPr>
          <w:lang w:val="en-ZA"/>
        </w:rPr>
      </w:pPr>
      <w:r>
        <w:rPr>
          <w:lang w:val="en-ZA"/>
        </w:rPr>
        <w:br w:type="column"/>
      </w:r>
      <w:r w:rsidR="004823CE">
        <w:rPr>
          <w:lang w:val="en-ZA"/>
        </w:rPr>
        <w:lastRenderedPageBreak/>
        <w:t xml:space="preserve">Scroll down to the </w:t>
      </w:r>
      <w:r w:rsidR="002524CE" w:rsidRPr="000508EB">
        <w:rPr>
          <w:b/>
          <w:bCs/>
          <w:lang w:val="en-ZA"/>
        </w:rPr>
        <w:t>Top/bottom scoring survey</w:t>
      </w:r>
      <w:r w:rsidR="002524CE">
        <w:rPr>
          <w:lang w:val="en-ZA"/>
        </w:rPr>
        <w:t xml:space="preserve"> </w:t>
      </w:r>
      <w:r w:rsidR="002524CE" w:rsidRPr="000508EB">
        <w:rPr>
          <w:b/>
          <w:bCs/>
          <w:lang w:val="en-ZA"/>
        </w:rPr>
        <w:t>questions</w:t>
      </w:r>
      <w:r w:rsidR="002524CE">
        <w:rPr>
          <w:lang w:val="en-ZA"/>
        </w:rPr>
        <w:t xml:space="preserve"> panel: check the top and bottom questions for outliers and anything that stands out; bottom scoring Driver questions are usually a good indicator of potential problem areas</w:t>
      </w:r>
      <w:r w:rsidR="000508EB">
        <w:rPr>
          <w:lang w:val="en-ZA"/>
        </w:rPr>
        <w:t xml:space="preserve"> that need urgent attention</w:t>
      </w:r>
    </w:p>
    <w:p w14:paraId="277C3220" w14:textId="23C93B51" w:rsidR="000508EB" w:rsidRDefault="000508EB" w:rsidP="000508EB">
      <w:pPr>
        <w:pStyle w:val="ListBullet"/>
        <w:numPr>
          <w:ilvl w:val="0"/>
          <w:numId w:val="0"/>
        </w:numPr>
        <w:ind w:left="964"/>
        <w:rPr>
          <w:lang w:val="en-ZA"/>
        </w:rPr>
      </w:pPr>
      <w:r>
        <w:rPr>
          <w:noProof/>
        </w:rPr>
        <w:drawing>
          <wp:inline distT="0" distB="0" distL="0" distR="0" wp14:anchorId="7002E8E1" wp14:editId="286D3ECF">
            <wp:extent cx="5740842" cy="369203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1753" cy="3692617"/>
                    </a:xfrm>
                    <a:prstGeom prst="rect">
                      <a:avLst/>
                    </a:prstGeom>
                  </pic:spPr>
                </pic:pic>
              </a:graphicData>
            </a:graphic>
          </wp:inline>
        </w:drawing>
      </w:r>
    </w:p>
    <w:p w14:paraId="79F54D9E" w14:textId="77777777" w:rsidR="00886879" w:rsidRDefault="00886879" w:rsidP="000508EB">
      <w:pPr>
        <w:pStyle w:val="ListBullet"/>
        <w:numPr>
          <w:ilvl w:val="0"/>
          <w:numId w:val="0"/>
        </w:numPr>
        <w:ind w:left="964"/>
        <w:rPr>
          <w:lang w:val="en-ZA"/>
        </w:rPr>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18E30C17" w14:textId="77777777" w:rsidTr="00886879">
        <w:trPr>
          <w:cantSplit/>
          <w:tblHeader/>
        </w:trPr>
        <w:tc>
          <w:tcPr>
            <w:tcW w:w="426" w:type="dxa"/>
            <w:tcBorders>
              <w:bottom w:val="single" w:sz="4" w:space="0" w:color="auto"/>
            </w:tcBorders>
            <w:shd w:val="clear" w:color="auto" w:fill="F2F2F2" w:themeFill="background1" w:themeFillShade="F2"/>
          </w:tcPr>
          <w:p w14:paraId="15DCFC9A"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59D369C0"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1E8CC15F" w14:textId="77777777" w:rsidR="0081680E" w:rsidRPr="0081680E" w:rsidRDefault="0081680E" w:rsidP="007D3ECC">
            <w:pPr>
              <w:spacing w:after="60"/>
              <w:rPr>
                <w:i/>
                <w:iCs/>
                <w:lang w:val="en-ZA"/>
              </w:rPr>
            </w:pPr>
            <w:r w:rsidRPr="0081680E">
              <w:rPr>
                <w:i/>
                <w:iCs/>
                <w:lang w:val="en-ZA"/>
              </w:rPr>
              <w:t>Implications</w:t>
            </w:r>
          </w:p>
        </w:tc>
      </w:tr>
      <w:tr w:rsidR="0081680E" w:rsidRPr="0081680E" w14:paraId="52819BD2" w14:textId="77777777" w:rsidTr="007D3ECC">
        <w:trPr>
          <w:cantSplit/>
        </w:trPr>
        <w:tc>
          <w:tcPr>
            <w:tcW w:w="426" w:type="dxa"/>
            <w:tcBorders>
              <w:top w:val="single" w:sz="4" w:space="0" w:color="auto"/>
              <w:bottom w:val="single" w:sz="4" w:space="0" w:color="auto"/>
            </w:tcBorders>
          </w:tcPr>
          <w:p w14:paraId="59539922"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772691D4"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1DB5621C"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2A65A1F7" w14:textId="77777777" w:rsidTr="007D3ECC">
        <w:trPr>
          <w:cantSplit/>
        </w:trPr>
        <w:tc>
          <w:tcPr>
            <w:tcW w:w="426" w:type="dxa"/>
            <w:tcBorders>
              <w:top w:val="single" w:sz="4" w:space="0" w:color="auto"/>
              <w:bottom w:val="single" w:sz="4" w:space="0" w:color="auto"/>
            </w:tcBorders>
          </w:tcPr>
          <w:p w14:paraId="5143A459"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2B04DB1A"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74563614" w14:textId="77777777" w:rsidR="0081680E" w:rsidRPr="0081680E" w:rsidRDefault="0081680E" w:rsidP="007D3ECC">
            <w:pPr>
              <w:spacing w:after="60" w:line="360" w:lineRule="auto"/>
              <w:rPr>
                <w:lang w:val="en-ZA"/>
              </w:rPr>
            </w:pPr>
          </w:p>
        </w:tc>
      </w:tr>
    </w:tbl>
    <w:p w14:paraId="6F71278F" w14:textId="104CF9B4" w:rsidR="000508EB" w:rsidRDefault="000508EB" w:rsidP="005E58E4">
      <w:pPr>
        <w:pStyle w:val="Heading2"/>
        <w:rPr>
          <w:lang w:val="en-ZA"/>
        </w:rPr>
      </w:pPr>
      <w:r>
        <w:rPr>
          <w:lang w:val="en-ZA"/>
        </w:rPr>
        <w:t>Review the Driver Survey Questions</w:t>
      </w:r>
    </w:p>
    <w:p w14:paraId="7ADC6B88" w14:textId="77777777" w:rsidR="000508EB" w:rsidRDefault="000508EB" w:rsidP="000508EB">
      <w:pPr>
        <w:pStyle w:val="ListBullet"/>
      </w:pPr>
      <w:r>
        <w:t xml:space="preserve">Navigate to the </w:t>
      </w:r>
      <w:r w:rsidRPr="004823CE">
        <w:rPr>
          <w:b/>
          <w:bCs/>
        </w:rPr>
        <w:t>Survey Questions</w:t>
      </w:r>
      <w:r>
        <w:t xml:space="preserve"> page</w:t>
      </w:r>
    </w:p>
    <w:p w14:paraId="751647F3" w14:textId="77777777" w:rsidR="000508EB" w:rsidRDefault="000508EB" w:rsidP="000508EB">
      <w:pPr>
        <w:pStyle w:val="ListBullet"/>
        <w:numPr>
          <w:ilvl w:val="0"/>
          <w:numId w:val="0"/>
        </w:numPr>
        <w:ind w:left="567"/>
      </w:pPr>
      <w:r>
        <w:rPr>
          <w:noProof/>
        </w:rPr>
        <w:drawing>
          <wp:inline distT="0" distB="0" distL="0" distR="0" wp14:anchorId="72D325BE" wp14:editId="295BDC97">
            <wp:extent cx="5941060" cy="5943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594360"/>
                    </a:xfrm>
                    <a:prstGeom prst="rect">
                      <a:avLst/>
                    </a:prstGeom>
                  </pic:spPr>
                </pic:pic>
              </a:graphicData>
            </a:graphic>
          </wp:inline>
        </w:drawing>
      </w:r>
    </w:p>
    <w:p w14:paraId="22CFAB19" w14:textId="29815696" w:rsidR="000508EB" w:rsidRDefault="001627CB" w:rsidP="001627CB">
      <w:pPr>
        <w:pStyle w:val="ListBullet"/>
      </w:pPr>
      <w:r>
        <w:t xml:space="preserve">Expand the </w:t>
      </w:r>
      <w:r w:rsidR="000508EB">
        <w:t xml:space="preserve">two top </w:t>
      </w:r>
      <w:r>
        <w:t xml:space="preserve">scoring </w:t>
      </w:r>
      <w:r w:rsidR="000508EB">
        <w:t>d</w:t>
      </w:r>
      <w:r>
        <w:t>rivers</w:t>
      </w:r>
      <w:r w:rsidR="000508EB">
        <w:t xml:space="preserve"> (Strategic Alignment and Organizational Environment in this case), and take note of any questions that are significantly higher than the average for the construct, or that show a significant increase from the previous survey – indication of things that are done well and that works</w:t>
      </w:r>
    </w:p>
    <w:p w14:paraId="07C4DDA8" w14:textId="0A5A4485" w:rsidR="001627CB" w:rsidRDefault="00476D8A" w:rsidP="001627CB">
      <w:pPr>
        <w:pStyle w:val="ListBullet"/>
      </w:pPr>
      <w:r>
        <w:br w:type="column"/>
      </w:r>
      <w:r w:rsidR="000508EB">
        <w:lastRenderedPageBreak/>
        <w:t xml:space="preserve">Expand the two bottom scoring drivers (Recognition &amp; Praise and Personal Development in this case), and take note of any questions that are significantly lower than the average for the construct, or that show a significant decrease from the previous survey </w:t>
      </w:r>
    </w:p>
    <w:p w14:paraId="6D52B593" w14:textId="52AF9EC5" w:rsidR="001627CB" w:rsidRDefault="000508EB" w:rsidP="000508EB">
      <w:pPr>
        <w:pStyle w:val="ListBullet2"/>
        <w:numPr>
          <w:ilvl w:val="0"/>
          <w:numId w:val="0"/>
        </w:numPr>
        <w:ind w:left="1304" w:hanging="340"/>
      </w:pPr>
      <w:r>
        <w:rPr>
          <w:noProof/>
        </w:rPr>
        <w:drawing>
          <wp:inline distT="0" distB="0" distL="0" distR="0" wp14:anchorId="4E981E1F" wp14:editId="3CC87343">
            <wp:extent cx="5111115" cy="245722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6412" cy="2469387"/>
                    </a:xfrm>
                    <a:prstGeom prst="rect">
                      <a:avLst/>
                    </a:prstGeom>
                  </pic:spPr>
                </pic:pic>
              </a:graphicData>
            </a:graphic>
          </wp:inline>
        </w:drawing>
      </w:r>
    </w:p>
    <w:p w14:paraId="366AD13F" w14:textId="77777777" w:rsidR="00886879" w:rsidRDefault="00886879" w:rsidP="000508EB">
      <w:pPr>
        <w:pStyle w:val="ListBullet2"/>
        <w:numPr>
          <w:ilvl w:val="0"/>
          <w:numId w:val="0"/>
        </w:numPr>
        <w:ind w:left="1304" w:hanging="340"/>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5BA3F002" w14:textId="77777777" w:rsidTr="00886879">
        <w:trPr>
          <w:cantSplit/>
          <w:tblHeader/>
        </w:trPr>
        <w:tc>
          <w:tcPr>
            <w:tcW w:w="426" w:type="dxa"/>
            <w:tcBorders>
              <w:bottom w:val="single" w:sz="4" w:space="0" w:color="auto"/>
            </w:tcBorders>
            <w:shd w:val="clear" w:color="auto" w:fill="F2F2F2" w:themeFill="background1" w:themeFillShade="F2"/>
          </w:tcPr>
          <w:p w14:paraId="18034E95"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51EA7967"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2B404501" w14:textId="77777777" w:rsidR="0081680E" w:rsidRPr="0081680E" w:rsidRDefault="0081680E" w:rsidP="007D3ECC">
            <w:pPr>
              <w:spacing w:after="60"/>
              <w:rPr>
                <w:i/>
                <w:iCs/>
                <w:lang w:val="en-ZA"/>
              </w:rPr>
            </w:pPr>
            <w:r w:rsidRPr="0081680E">
              <w:rPr>
                <w:i/>
                <w:iCs/>
                <w:lang w:val="en-ZA"/>
              </w:rPr>
              <w:t>Implications</w:t>
            </w:r>
          </w:p>
        </w:tc>
      </w:tr>
      <w:tr w:rsidR="0081680E" w:rsidRPr="0081680E" w14:paraId="1C5D95C3" w14:textId="77777777" w:rsidTr="007D3ECC">
        <w:trPr>
          <w:cantSplit/>
        </w:trPr>
        <w:tc>
          <w:tcPr>
            <w:tcW w:w="426" w:type="dxa"/>
            <w:tcBorders>
              <w:top w:val="single" w:sz="4" w:space="0" w:color="auto"/>
              <w:bottom w:val="single" w:sz="4" w:space="0" w:color="auto"/>
            </w:tcBorders>
          </w:tcPr>
          <w:p w14:paraId="3B3B62DB"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704C3523"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369F67CB"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23B0A50F" w14:textId="77777777" w:rsidTr="007D3ECC">
        <w:trPr>
          <w:cantSplit/>
        </w:trPr>
        <w:tc>
          <w:tcPr>
            <w:tcW w:w="426" w:type="dxa"/>
            <w:tcBorders>
              <w:top w:val="single" w:sz="4" w:space="0" w:color="auto"/>
              <w:bottom w:val="single" w:sz="4" w:space="0" w:color="auto"/>
            </w:tcBorders>
          </w:tcPr>
          <w:p w14:paraId="4D472A76"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3E34DBCA"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0CE0B5F1" w14:textId="77777777" w:rsidR="0081680E" w:rsidRPr="0081680E" w:rsidRDefault="0081680E" w:rsidP="007D3ECC">
            <w:pPr>
              <w:spacing w:after="60" w:line="360" w:lineRule="auto"/>
              <w:rPr>
                <w:lang w:val="en-ZA"/>
              </w:rPr>
            </w:pPr>
          </w:p>
        </w:tc>
      </w:tr>
    </w:tbl>
    <w:p w14:paraId="32FF3E91" w14:textId="77777777" w:rsidR="005E58E4" w:rsidRDefault="005E58E4" w:rsidP="005E58E4">
      <w:pPr>
        <w:pStyle w:val="Heading1"/>
        <w:numPr>
          <w:ilvl w:val="0"/>
          <w:numId w:val="0"/>
        </w:numPr>
        <w:rPr>
          <w:highlight w:val="lightGray"/>
        </w:rPr>
      </w:pPr>
    </w:p>
    <w:p w14:paraId="7FC5F07E" w14:textId="05101679" w:rsidR="001627CB" w:rsidRDefault="005E58E4" w:rsidP="005E58E4">
      <w:pPr>
        <w:pStyle w:val="Heading1"/>
      </w:pPr>
      <w:r>
        <w:rPr>
          <w:highlight w:val="lightGray"/>
        </w:rPr>
        <w:br w:type="column"/>
      </w:r>
      <w:r w:rsidR="001627CB">
        <w:lastRenderedPageBreak/>
        <w:t xml:space="preserve">Step 4: </w:t>
      </w:r>
      <w:r w:rsidR="00C2380C">
        <w:t xml:space="preserve">Engagement per </w:t>
      </w:r>
      <w:r w:rsidR="001627CB">
        <w:t>Business Unit</w:t>
      </w:r>
    </w:p>
    <w:p w14:paraId="6EC0CDB5" w14:textId="1C05B786" w:rsidR="001627CB" w:rsidRDefault="00502B1E" w:rsidP="001627CB">
      <w:pPr>
        <w:rPr>
          <w:lang w:val="en-ZA"/>
        </w:rPr>
      </w:pPr>
      <w:r>
        <w:rPr>
          <w:lang w:val="en-ZA"/>
        </w:rPr>
        <w:t xml:space="preserve">OK, </w:t>
      </w:r>
      <w:r w:rsidR="004C6115">
        <w:rPr>
          <w:lang w:val="en-ZA"/>
        </w:rPr>
        <w:t xml:space="preserve">next step is to get a better </w:t>
      </w:r>
      <w:r>
        <w:rPr>
          <w:lang w:val="en-ZA"/>
        </w:rPr>
        <w:t>understanding of what is happening with the business units</w:t>
      </w:r>
    </w:p>
    <w:p w14:paraId="225E50F2" w14:textId="0D20F3D3" w:rsidR="004C6115" w:rsidRDefault="004C6115" w:rsidP="005E58E4">
      <w:pPr>
        <w:pStyle w:val="Heading2"/>
        <w:rPr>
          <w:lang w:val="en-ZA"/>
        </w:rPr>
      </w:pPr>
      <w:r>
        <w:rPr>
          <w:lang w:val="en-ZA"/>
        </w:rPr>
        <w:t xml:space="preserve">Review Business Unit Results </w:t>
      </w:r>
    </w:p>
    <w:p w14:paraId="7EFEE8C0" w14:textId="721EB9D0" w:rsidR="004C6115" w:rsidRDefault="004C6115" w:rsidP="00502B1E">
      <w:pPr>
        <w:pStyle w:val="ListBullet"/>
        <w:rPr>
          <w:lang w:val="en-ZA"/>
        </w:rPr>
      </w:pPr>
      <w:r>
        <w:rPr>
          <w:lang w:val="en-ZA"/>
        </w:rPr>
        <w:t xml:space="preserve">Navigate to the </w:t>
      </w:r>
      <w:r w:rsidRPr="004C6115">
        <w:rPr>
          <w:b/>
          <w:bCs/>
          <w:lang w:val="en-ZA"/>
        </w:rPr>
        <w:t>Heatmap</w:t>
      </w:r>
      <w:r>
        <w:rPr>
          <w:lang w:val="en-ZA"/>
        </w:rPr>
        <w:t xml:space="preserve"> page</w:t>
      </w:r>
    </w:p>
    <w:p w14:paraId="1FCB6470" w14:textId="051C1088" w:rsidR="004B5F12" w:rsidRDefault="004B5F12" w:rsidP="004B5F12">
      <w:pPr>
        <w:pStyle w:val="ListBullet"/>
        <w:numPr>
          <w:ilvl w:val="0"/>
          <w:numId w:val="0"/>
        </w:numPr>
        <w:ind w:left="567"/>
        <w:rPr>
          <w:lang w:val="en-ZA"/>
        </w:rPr>
      </w:pPr>
      <w:r>
        <w:rPr>
          <w:noProof/>
        </w:rPr>
        <w:drawing>
          <wp:inline distT="0" distB="0" distL="0" distR="0" wp14:anchorId="20B2EC3A" wp14:editId="332B653C">
            <wp:extent cx="5941060" cy="5911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591185"/>
                    </a:xfrm>
                    <a:prstGeom prst="rect">
                      <a:avLst/>
                    </a:prstGeom>
                  </pic:spPr>
                </pic:pic>
              </a:graphicData>
            </a:graphic>
          </wp:inline>
        </w:drawing>
      </w:r>
    </w:p>
    <w:p w14:paraId="79E17591" w14:textId="7BDB634E" w:rsidR="00476D8A" w:rsidRDefault="00476D8A" w:rsidP="00502B1E">
      <w:pPr>
        <w:pStyle w:val="ListBullet"/>
        <w:rPr>
          <w:lang w:val="en-ZA"/>
        </w:rPr>
      </w:pPr>
      <w:r>
        <w:rPr>
          <w:lang w:val="en-ZA"/>
        </w:rPr>
        <w:t>Set a business unit filter to view the survey results of only the selected business unit(s)</w:t>
      </w:r>
    </w:p>
    <w:p w14:paraId="2A7D9A21" w14:textId="759390C2" w:rsidR="00476D8A" w:rsidRDefault="00476D8A" w:rsidP="00502B1E">
      <w:pPr>
        <w:pStyle w:val="ListBullet"/>
        <w:rPr>
          <w:lang w:val="en-ZA"/>
        </w:rPr>
      </w:pPr>
      <w:r>
        <w:rPr>
          <w:lang w:val="en-ZA"/>
        </w:rPr>
        <w:t xml:space="preserve">Click on the </w:t>
      </w:r>
      <w:r w:rsidRPr="00476D8A">
        <w:rPr>
          <w:b/>
          <w:bCs/>
          <w:lang w:val="en-ZA"/>
        </w:rPr>
        <w:t>Maximise panel</w:t>
      </w:r>
      <w:r>
        <w:rPr>
          <w:lang w:val="en-ZA"/>
        </w:rPr>
        <w:t xml:space="preserve"> arrow at the top/right of the heatmap to expand/maximise the heatmap for a better view of the data</w:t>
      </w:r>
    </w:p>
    <w:p w14:paraId="429D7D0B" w14:textId="02418B6F" w:rsidR="00476D8A" w:rsidRDefault="00476D8A" w:rsidP="00476D8A">
      <w:pPr>
        <w:pStyle w:val="NormalIndent"/>
        <w:rPr>
          <w:lang w:val="en-ZA"/>
        </w:rPr>
      </w:pPr>
      <w:r>
        <w:rPr>
          <w:noProof/>
        </w:rPr>
        <w:drawing>
          <wp:inline distT="0" distB="0" distL="0" distR="0" wp14:anchorId="278EC19F" wp14:editId="5E4F7F01">
            <wp:extent cx="5941060" cy="3612515"/>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3612515"/>
                    </a:xfrm>
                    <a:prstGeom prst="rect">
                      <a:avLst/>
                    </a:prstGeom>
                  </pic:spPr>
                </pic:pic>
              </a:graphicData>
            </a:graphic>
          </wp:inline>
        </w:drawing>
      </w:r>
    </w:p>
    <w:p w14:paraId="1021D7F3" w14:textId="14396B98" w:rsidR="00502B1E" w:rsidRDefault="004B5F12" w:rsidP="00502B1E">
      <w:pPr>
        <w:pStyle w:val="ListBullet"/>
        <w:rPr>
          <w:lang w:val="en-ZA"/>
        </w:rPr>
      </w:pPr>
      <w:r>
        <w:rPr>
          <w:lang w:val="en-ZA"/>
        </w:rPr>
        <w:t>E</w:t>
      </w:r>
      <w:r w:rsidR="00502B1E">
        <w:rPr>
          <w:lang w:val="en-ZA"/>
        </w:rPr>
        <w:t xml:space="preserve">xpand the </w:t>
      </w:r>
      <w:r>
        <w:rPr>
          <w:lang w:val="en-ZA"/>
        </w:rPr>
        <w:t xml:space="preserve">1ste level </w:t>
      </w:r>
      <w:r w:rsidR="00502B1E">
        <w:rPr>
          <w:lang w:val="en-ZA"/>
        </w:rPr>
        <w:t xml:space="preserve">business units and </w:t>
      </w:r>
      <w:r>
        <w:rPr>
          <w:lang w:val="en-ZA"/>
        </w:rPr>
        <w:t xml:space="preserve">identify the business units with the highest and lowest Indicator scores and with a sampling error &lt; 10% (green or orange icons) </w:t>
      </w:r>
    </w:p>
    <w:p w14:paraId="2E937437" w14:textId="175F5390" w:rsidR="004B5F12" w:rsidRDefault="004B5F12" w:rsidP="00502B1E">
      <w:pPr>
        <w:pStyle w:val="ListBullet"/>
        <w:rPr>
          <w:lang w:val="en-ZA"/>
        </w:rPr>
      </w:pPr>
      <w:r>
        <w:rPr>
          <w:lang w:val="en-ZA"/>
        </w:rPr>
        <w:t xml:space="preserve">See if any outliers or patterns with respect to driver scores of the lowest scoring business unit, e.g. in example below, the lowest-scoring 4.3 Food Services had exceptionally low scores for Manager Intent driver but high scores for e.g. Team Relations, indicating management behaviour may be the main problem </w:t>
      </w:r>
    </w:p>
    <w:p w14:paraId="72426132" w14:textId="3AEA2405" w:rsidR="004B5F12" w:rsidRDefault="004B5F12" w:rsidP="004B5F12">
      <w:pPr>
        <w:pStyle w:val="ListBullet"/>
        <w:numPr>
          <w:ilvl w:val="0"/>
          <w:numId w:val="0"/>
        </w:numPr>
        <w:ind w:left="567"/>
        <w:rPr>
          <w:lang w:val="en-ZA"/>
        </w:rPr>
      </w:pPr>
      <w:r>
        <w:rPr>
          <w:noProof/>
        </w:rPr>
        <w:lastRenderedPageBreak/>
        <w:drawing>
          <wp:inline distT="0" distB="0" distL="0" distR="0" wp14:anchorId="3C0795BB" wp14:editId="6386976C">
            <wp:extent cx="5941060" cy="3733165"/>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3733165"/>
                    </a:xfrm>
                    <a:prstGeom prst="rect">
                      <a:avLst/>
                    </a:prstGeom>
                  </pic:spPr>
                </pic:pic>
              </a:graphicData>
            </a:graphic>
          </wp:inline>
        </w:drawing>
      </w:r>
    </w:p>
    <w:p w14:paraId="4374AE41" w14:textId="0F564680" w:rsidR="00886879" w:rsidRDefault="00476D8A" w:rsidP="004B5F12">
      <w:pPr>
        <w:pStyle w:val="ListBullet"/>
        <w:numPr>
          <w:ilvl w:val="0"/>
          <w:numId w:val="0"/>
        </w:numPr>
        <w:ind w:left="567"/>
        <w:rPr>
          <w:lang w:val="en-ZA"/>
        </w:rPr>
      </w:pPr>
      <w:r>
        <w:rPr>
          <w:lang w:val="en-ZA"/>
        </w:rPr>
        <w:br w:type="column"/>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4E320723" w14:textId="77777777" w:rsidTr="00886879">
        <w:trPr>
          <w:cantSplit/>
          <w:tblHeader/>
        </w:trPr>
        <w:tc>
          <w:tcPr>
            <w:tcW w:w="426" w:type="dxa"/>
            <w:tcBorders>
              <w:bottom w:val="single" w:sz="4" w:space="0" w:color="auto"/>
            </w:tcBorders>
            <w:shd w:val="clear" w:color="auto" w:fill="F2F2F2" w:themeFill="background1" w:themeFillShade="F2"/>
          </w:tcPr>
          <w:p w14:paraId="4AB9075E"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375C6F99"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7032213D" w14:textId="77777777" w:rsidR="0081680E" w:rsidRPr="0081680E" w:rsidRDefault="0081680E" w:rsidP="007D3ECC">
            <w:pPr>
              <w:spacing w:after="60"/>
              <w:rPr>
                <w:i/>
                <w:iCs/>
                <w:lang w:val="en-ZA"/>
              </w:rPr>
            </w:pPr>
            <w:r w:rsidRPr="0081680E">
              <w:rPr>
                <w:i/>
                <w:iCs/>
                <w:lang w:val="en-ZA"/>
              </w:rPr>
              <w:t>Implications</w:t>
            </w:r>
          </w:p>
        </w:tc>
      </w:tr>
      <w:tr w:rsidR="0081680E" w:rsidRPr="0081680E" w14:paraId="2833D3AE" w14:textId="77777777" w:rsidTr="007D3ECC">
        <w:trPr>
          <w:cantSplit/>
        </w:trPr>
        <w:tc>
          <w:tcPr>
            <w:tcW w:w="426" w:type="dxa"/>
            <w:tcBorders>
              <w:top w:val="single" w:sz="4" w:space="0" w:color="auto"/>
              <w:bottom w:val="single" w:sz="4" w:space="0" w:color="auto"/>
            </w:tcBorders>
          </w:tcPr>
          <w:p w14:paraId="7048ABCB"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2EF38209"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4ED04D57"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401AB7AC" w14:textId="77777777" w:rsidTr="007D3ECC">
        <w:trPr>
          <w:cantSplit/>
        </w:trPr>
        <w:tc>
          <w:tcPr>
            <w:tcW w:w="426" w:type="dxa"/>
            <w:tcBorders>
              <w:top w:val="single" w:sz="4" w:space="0" w:color="auto"/>
              <w:bottom w:val="single" w:sz="4" w:space="0" w:color="auto"/>
            </w:tcBorders>
          </w:tcPr>
          <w:p w14:paraId="674C8237"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7D2C672C"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2B7EF21B" w14:textId="77777777" w:rsidR="0081680E" w:rsidRPr="0081680E" w:rsidRDefault="0081680E" w:rsidP="007D3ECC">
            <w:pPr>
              <w:spacing w:after="60" w:line="360" w:lineRule="auto"/>
              <w:rPr>
                <w:lang w:val="en-ZA"/>
              </w:rPr>
            </w:pPr>
          </w:p>
        </w:tc>
      </w:tr>
    </w:tbl>
    <w:p w14:paraId="347EAA99" w14:textId="7E5EB386" w:rsidR="004B5F12" w:rsidRDefault="004B5F12" w:rsidP="005E58E4">
      <w:pPr>
        <w:pStyle w:val="Heading2"/>
        <w:rPr>
          <w:lang w:val="en-ZA"/>
        </w:rPr>
      </w:pPr>
      <w:r>
        <w:rPr>
          <w:lang w:val="en-ZA"/>
        </w:rPr>
        <w:t>Comparing Top and Bottom Scoring Business Units</w:t>
      </w:r>
    </w:p>
    <w:p w14:paraId="0C1A3C8B" w14:textId="76A73C4E" w:rsidR="004B5F12" w:rsidRDefault="004B5F12" w:rsidP="00502B1E">
      <w:pPr>
        <w:pStyle w:val="ListBullet"/>
        <w:rPr>
          <w:lang w:val="en-ZA"/>
        </w:rPr>
      </w:pPr>
      <w:r>
        <w:rPr>
          <w:lang w:val="en-ZA"/>
        </w:rPr>
        <w:t xml:space="preserve">Navigate to the </w:t>
      </w:r>
      <w:r w:rsidRPr="004B5F12">
        <w:rPr>
          <w:b/>
          <w:bCs/>
          <w:lang w:val="en-ZA"/>
        </w:rPr>
        <w:t>Comparisons</w:t>
      </w:r>
      <w:r>
        <w:rPr>
          <w:lang w:val="en-ZA"/>
        </w:rPr>
        <w:t xml:space="preserve"> page</w:t>
      </w:r>
    </w:p>
    <w:p w14:paraId="2D00115F" w14:textId="2E1219DB" w:rsidR="004B5F12" w:rsidRDefault="004B5F12" w:rsidP="004B5F12">
      <w:pPr>
        <w:pStyle w:val="ListBullet"/>
        <w:numPr>
          <w:ilvl w:val="0"/>
          <w:numId w:val="0"/>
        </w:numPr>
        <w:ind w:left="567"/>
        <w:rPr>
          <w:lang w:val="en-ZA"/>
        </w:rPr>
      </w:pPr>
      <w:r>
        <w:rPr>
          <w:noProof/>
        </w:rPr>
        <w:drawing>
          <wp:inline distT="0" distB="0" distL="0" distR="0" wp14:anchorId="0776B816" wp14:editId="4856018B">
            <wp:extent cx="5941060" cy="5981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598170"/>
                    </a:xfrm>
                    <a:prstGeom prst="rect">
                      <a:avLst/>
                    </a:prstGeom>
                  </pic:spPr>
                </pic:pic>
              </a:graphicData>
            </a:graphic>
          </wp:inline>
        </w:drawing>
      </w:r>
    </w:p>
    <w:p w14:paraId="7B8098F3" w14:textId="4F78C022" w:rsidR="00502B1E" w:rsidRDefault="004B5F12" w:rsidP="00502B1E">
      <w:pPr>
        <w:pStyle w:val="ListBullet"/>
        <w:rPr>
          <w:lang w:val="en-ZA"/>
        </w:rPr>
      </w:pPr>
      <w:r>
        <w:rPr>
          <w:lang w:val="en-ZA"/>
        </w:rPr>
        <w:t>S</w:t>
      </w:r>
      <w:r w:rsidR="00502B1E">
        <w:rPr>
          <w:lang w:val="en-ZA"/>
        </w:rPr>
        <w:t>et a filter for the 1</w:t>
      </w:r>
      <w:r w:rsidR="00502B1E" w:rsidRPr="00502B1E">
        <w:rPr>
          <w:vertAlign w:val="superscript"/>
          <w:lang w:val="en-ZA"/>
        </w:rPr>
        <w:t>st</w:t>
      </w:r>
      <w:r w:rsidR="00502B1E">
        <w:rPr>
          <w:lang w:val="en-ZA"/>
        </w:rPr>
        <w:t xml:space="preserve"> column for the Top scoring business unit</w:t>
      </w:r>
      <w:r>
        <w:rPr>
          <w:lang w:val="en-ZA"/>
        </w:rPr>
        <w:t xml:space="preserve"> (2.2 Deliveries)</w:t>
      </w:r>
      <w:r w:rsidR="00502B1E">
        <w:rPr>
          <w:lang w:val="en-ZA"/>
        </w:rPr>
        <w:t>, and the 2</w:t>
      </w:r>
      <w:r w:rsidR="00502B1E" w:rsidRPr="00502B1E">
        <w:rPr>
          <w:vertAlign w:val="superscript"/>
          <w:lang w:val="en-ZA"/>
        </w:rPr>
        <w:t>nd</w:t>
      </w:r>
      <w:r w:rsidR="00502B1E">
        <w:rPr>
          <w:lang w:val="en-ZA"/>
        </w:rPr>
        <w:t xml:space="preserve"> column for the bottom scoring business unit</w:t>
      </w:r>
      <w:r>
        <w:rPr>
          <w:lang w:val="en-ZA"/>
        </w:rPr>
        <w:t xml:space="preserve"> (4.3 Food Services) </w:t>
      </w:r>
    </w:p>
    <w:p w14:paraId="5DD51459" w14:textId="6E4DD6AA" w:rsidR="004B5F12" w:rsidRDefault="004B5F12" w:rsidP="004B5F12">
      <w:pPr>
        <w:pStyle w:val="ListBullet"/>
        <w:numPr>
          <w:ilvl w:val="0"/>
          <w:numId w:val="0"/>
        </w:numPr>
        <w:ind w:left="964"/>
        <w:rPr>
          <w:lang w:val="en-ZA"/>
        </w:rPr>
      </w:pPr>
      <w:r>
        <w:rPr>
          <w:noProof/>
        </w:rPr>
        <w:drawing>
          <wp:inline distT="0" distB="0" distL="0" distR="0" wp14:anchorId="68423F84" wp14:editId="18633194">
            <wp:extent cx="4811975" cy="3151237"/>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4371" cy="3152806"/>
                    </a:xfrm>
                    <a:prstGeom prst="rect">
                      <a:avLst/>
                    </a:prstGeom>
                  </pic:spPr>
                </pic:pic>
              </a:graphicData>
            </a:graphic>
          </wp:inline>
        </w:drawing>
      </w:r>
    </w:p>
    <w:p w14:paraId="3B313CE8" w14:textId="77777777" w:rsidR="00886879" w:rsidRDefault="00886879" w:rsidP="004B5F12">
      <w:pPr>
        <w:pStyle w:val="ListBullet"/>
        <w:numPr>
          <w:ilvl w:val="0"/>
          <w:numId w:val="0"/>
        </w:numPr>
        <w:ind w:left="964"/>
        <w:rPr>
          <w:lang w:val="en-ZA"/>
        </w:rPr>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4E766924" w14:textId="77777777" w:rsidTr="00886879">
        <w:trPr>
          <w:cantSplit/>
          <w:tblHeader/>
        </w:trPr>
        <w:tc>
          <w:tcPr>
            <w:tcW w:w="426" w:type="dxa"/>
            <w:tcBorders>
              <w:bottom w:val="single" w:sz="4" w:space="0" w:color="auto"/>
            </w:tcBorders>
            <w:shd w:val="clear" w:color="auto" w:fill="F2F2F2" w:themeFill="background1" w:themeFillShade="F2"/>
          </w:tcPr>
          <w:p w14:paraId="5C050E5C"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4904C733"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575AB8F5" w14:textId="77777777" w:rsidR="0081680E" w:rsidRPr="0081680E" w:rsidRDefault="0081680E" w:rsidP="007D3ECC">
            <w:pPr>
              <w:spacing w:after="60"/>
              <w:rPr>
                <w:i/>
                <w:iCs/>
                <w:lang w:val="en-ZA"/>
              </w:rPr>
            </w:pPr>
            <w:r w:rsidRPr="0081680E">
              <w:rPr>
                <w:i/>
                <w:iCs/>
                <w:lang w:val="en-ZA"/>
              </w:rPr>
              <w:t>Implications</w:t>
            </w:r>
          </w:p>
        </w:tc>
      </w:tr>
      <w:tr w:rsidR="0081680E" w:rsidRPr="0081680E" w14:paraId="34B22C85" w14:textId="77777777" w:rsidTr="007D3ECC">
        <w:trPr>
          <w:cantSplit/>
        </w:trPr>
        <w:tc>
          <w:tcPr>
            <w:tcW w:w="426" w:type="dxa"/>
            <w:tcBorders>
              <w:top w:val="single" w:sz="4" w:space="0" w:color="auto"/>
              <w:bottom w:val="single" w:sz="4" w:space="0" w:color="auto"/>
            </w:tcBorders>
          </w:tcPr>
          <w:p w14:paraId="2FAC77A0"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0675FE09"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779F48A0"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2ED0DBAA" w14:textId="77777777" w:rsidTr="007D3ECC">
        <w:trPr>
          <w:cantSplit/>
        </w:trPr>
        <w:tc>
          <w:tcPr>
            <w:tcW w:w="426" w:type="dxa"/>
            <w:tcBorders>
              <w:top w:val="single" w:sz="4" w:space="0" w:color="auto"/>
              <w:bottom w:val="single" w:sz="4" w:space="0" w:color="auto"/>
            </w:tcBorders>
          </w:tcPr>
          <w:p w14:paraId="3262B0AD"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0F20A5D5"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72868CB4" w14:textId="77777777" w:rsidR="0081680E" w:rsidRPr="0081680E" w:rsidRDefault="0081680E" w:rsidP="007D3ECC">
            <w:pPr>
              <w:spacing w:after="60" w:line="360" w:lineRule="auto"/>
              <w:rPr>
                <w:lang w:val="en-ZA"/>
              </w:rPr>
            </w:pPr>
          </w:p>
        </w:tc>
      </w:tr>
    </w:tbl>
    <w:p w14:paraId="227E47AE" w14:textId="77777777" w:rsidR="00886879" w:rsidRDefault="00886879" w:rsidP="00886879">
      <w:pPr>
        <w:rPr>
          <w:lang w:val="en-ZA"/>
        </w:rPr>
      </w:pPr>
    </w:p>
    <w:p w14:paraId="188EC026" w14:textId="61909AAD" w:rsidR="004B5F12" w:rsidRDefault="00886879" w:rsidP="00502B1E">
      <w:pPr>
        <w:pStyle w:val="ListBullet"/>
        <w:rPr>
          <w:lang w:val="en-ZA"/>
        </w:rPr>
      </w:pPr>
      <w:r>
        <w:rPr>
          <w:lang w:val="en-ZA"/>
        </w:rPr>
        <w:br w:type="column"/>
      </w:r>
      <w:r w:rsidR="004B5F12">
        <w:rPr>
          <w:lang w:val="en-ZA"/>
        </w:rPr>
        <w:lastRenderedPageBreak/>
        <w:t>Expand the Driver constructs, and check all the survey questions for significant deviations or discrepancies, e.g. huge gap re questions 3 and 4 of Manager Intent driver</w:t>
      </w:r>
    </w:p>
    <w:p w14:paraId="5A2DFE13" w14:textId="038ACF18" w:rsidR="004B5F12" w:rsidRDefault="004B5F12" w:rsidP="004B5F12">
      <w:pPr>
        <w:pStyle w:val="ListBullet"/>
        <w:numPr>
          <w:ilvl w:val="0"/>
          <w:numId w:val="0"/>
        </w:numPr>
        <w:ind w:left="964"/>
        <w:rPr>
          <w:lang w:val="en-ZA"/>
        </w:rPr>
      </w:pPr>
      <w:r>
        <w:rPr>
          <w:noProof/>
        </w:rPr>
        <w:drawing>
          <wp:inline distT="0" distB="0" distL="0" distR="0" wp14:anchorId="1A1E4B24" wp14:editId="72D5B5B2">
            <wp:extent cx="5241345" cy="31864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5234" cy="3188851"/>
                    </a:xfrm>
                    <a:prstGeom prst="rect">
                      <a:avLst/>
                    </a:prstGeom>
                  </pic:spPr>
                </pic:pic>
              </a:graphicData>
            </a:graphic>
          </wp:inline>
        </w:drawing>
      </w:r>
    </w:p>
    <w:p w14:paraId="7F3782F0" w14:textId="77777777" w:rsidR="00886879" w:rsidRDefault="00886879" w:rsidP="004B5F12">
      <w:pPr>
        <w:pStyle w:val="ListBullet"/>
        <w:numPr>
          <w:ilvl w:val="0"/>
          <w:numId w:val="0"/>
        </w:numPr>
        <w:ind w:left="964"/>
        <w:rPr>
          <w:lang w:val="en-ZA"/>
        </w:rPr>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36A6FCC2" w14:textId="77777777" w:rsidTr="00886879">
        <w:trPr>
          <w:cantSplit/>
          <w:tblHeader/>
        </w:trPr>
        <w:tc>
          <w:tcPr>
            <w:tcW w:w="426" w:type="dxa"/>
            <w:tcBorders>
              <w:bottom w:val="single" w:sz="4" w:space="0" w:color="auto"/>
            </w:tcBorders>
            <w:shd w:val="clear" w:color="auto" w:fill="F2F2F2" w:themeFill="background1" w:themeFillShade="F2"/>
          </w:tcPr>
          <w:p w14:paraId="1D87CF6B"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7E2CFA5C"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1E8D87FF" w14:textId="77777777" w:rsidR="0081680E" w:rsidRPr="0081680E" w:rsidRDefault="0081680E" w:rsidP="007D3ECC">
            <w:pPr>
              <w:spacing w:after="60"/>
              <w:rPr>
                <w:i/>
                <w:iCs/>
                <w:lang w:val="en-ZA"/>
              </w:rPr>
            </w:pPr>
            <w:r w:rsidRPr="0081680E">
              <w:rPr>
                <w:i/>
                <w:iCs/>
                <w:lang w:val="en-ZA"/>
              </w:rPr>
              <w:t>Implications</w:t>
            </w:r>
          </w:p>
        </w:tc>
      </w:tr>
      <w:tr w:rsidR="0081680E" w:rsidRPr="0081680E" w14:paraId="7976E602" w14:textId="77777777" w:rsidTr="007D3ECC">
        <w:trPr>
          <w:cantSplit/>
        </w:trPr>
        <w:tc>
          <w:tcPr>
            <w:tcW w:w="426" w:type="dxa"/>
            <w:tcBorders>
              <w:top w:val="single" w:sz="4" w:space="0" w:color="auto"/>
              <w:bottom w:val="single" w:sz="4" w:space="0" w:color="auto"/>
            </w:tcBorders>
          </w:tcPr>
          <w:p w14:paraId="3F3B5E04"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63929A7D"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0A3DA1DA"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1AF3F30B" w14:textId="77777777" w:rsidTr="007D3ECC">
        <w:trPr>
          <w:cantSplit/>
        </w:trPr>
        <w:tc>
          <w:tcPr>
            <w:tcW w:w="426" w:type="dxa"/>
            <w:tcBorders>
              <w:top w:val="single" w:sz="4" w:space="0" w:color="auto"/>
              <w:bottom w:val="single" w:sz="4" w:space="0" w:color="auto"/>
            </w:tcBorders>
          </w:tcPr>
          <w:p w14:paraId="6162D54F"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279E17D6"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770521F0" w14:textId="77777777" w:rsidR="0081680E" w:rsidRPr="0081680E" w:rsidRDefault="0081680E" w:rsidP="007D3ECC">
            <w:pPr>
              <w:spacing w:after="60" w:line="360" w:lineRule="auto"/>
              <w:rPr>
                <w:lang w:val="en-ZA"/>
              </w:rPr>
            </w:pPr>
          </w:p>
        </w:tc>
      </w:tr>
    </w:tbl>
    <w:p w14:paraId="1B5E03AB" w14:textId="77777777" w:rsidR="00886879" w:rsidRDefault="00886879" w:rsidP="00886879">
      <w:pPr>
        <w:rPr>
          <w:lang w:val="en-ZA"/>
        </w:rPr>
      </w:pPr>
    </w:p>
    <w:p w14:paraId="45BDA9A4" w14:textId="0FA72C5F" w:rsidR="004B5F12" w:rsidRDefault="004B5F12" w:rsidP="005E58E4">
      <w:pPr>
        <w:pStyle w:val="Heading2"/>
        <w:rPr>
          <w:lang w:val="en-ZA"/>
        </w:rPr>
      </w:pPr>
      <w:r>
        <w:rPr>
          <w:lang w:val="en-ZA"/>
        </w:rPr>
        <w:t>Reviewing the Demographics of the Bottom Scoring Business Unit</w:t>
      </w:r>
    </w:p>
    <w:p w14:paraId="24C1BFEE" w14:textId="77777777" w:rsidR="004B5F12" w:rsidRDefault="004B5F12" w:rsidP="004B5F12">
      <w:pPr>
        <w:pStyle w:val="ListBullet"/>
        <w:rPr>
          <w:lang w:val="en-ZA"/>
        </w:rPr>
      </w:pPr>
      <w:r>
        <w:rPr>
          <w:lang w:val="en-ZA"/>
        </w:rPr>
        <w:t xml:space="preserve">Navigate back to the </w:t>
      </w:r>
      <w:r w:rsidRPr="004823CE">
        <w:rPr>
          <w:b/>
          <w:bCs/>
          <w:lang w:val="en-ZA"/>
        </w:rPr>
        <w:t>Summary</w:t>
      </w:r>
      <w:r>
        <w:rPr>
          <w:lang w:val="en-ZA"/>
        </w:rPr>
        <w:t xml:space="preserve"> page</w:t>
      </w:r>
    </w:p>
    <w:p w14:paraId="37ECD2B2" w14:textId="77777777" w:rsidR="004B5F12" w:rsidRDefault="004B5F12" w:rsidP="004B5F12">
      <w:pPr>
        <w:pStyle w:val="ListBullet"/>
        <w:numPr>
          <w:ilvl w:val="0"/>
          <w:numId w:val="0"/>
        </w:numPr>
        <w:ind w:left="567"/>
        <w:rPr>
          <w:lang w:val="en-ZA"/>
        </w:rPr>
      </w:pPr>
      <w:r>
        <w:rPr>
          <w:noProof/>
        </w:rPr>
        <w:drawing>
          <wp:inline distT="0" distB="0" distL="0" distR="0" wp14:anchorId="135BCA36" wp14:editId="43694166">
            <wp:extent cx="5941060" cy="589915"/>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589915"/>
                    </a:xfrm>
                    <a:prstGeom prst="rect">
                      <a:avLst/>
                    </a:prstGeom>
                  </pic:spPr>
                </pic:pic>
              </a:graphicData>
            </a:graphic>
          </wp:inline>
        </w:drawing>
      </w:r>
    </w:p>
    <w:p w14:paraId="387EE4AE" w14:textId="00BF71B8" w:rsidR="004B5F12" w:rsidRDefault="00886879" w:rsidP="00502B1E">
      <w:pPr>
        <w:pStyle w:val="ListBullet"/>
        <w:rPr>
          <w:lang w:val="en-ZA"/>
        </w:rPr>
      </w:pPr>
      <w:r>
        <w:rPr>
          <w:lang w:val="en-ZA"/>
        </w:rPr>
        <w:br w:type="column"/>
      </w:r>
      <w:r w:rsidR="004B5F12">
        <w:rPr>
          <w:lang w:val="en-ZA"/>
        </w:rPr>
        <w:lastRenderedPageBreak/>
        <w:t>Set a Business Unit filter by selecting only the lowest scoring business unit (Food Services)</w:t>
      </w:r>
    </w:p>
    <w:p w14:paraId="5F320D9E" w14:textId="0896CDA0" w:rsidR="004B5F12" w:rsidRPr="000C5689" w:rsidRDefault="004B5F12" w:rsidP="000C5689">
      <w:pPr>
        <w:ind w:left="567"/>
        <w:rPr>
          <w:lang w:val="en-ZA"/>
        </w:rPr>
      </w:pPr>
      <w:r>
        <w:rPr>
          <w:noProof/>
        </w:rPr>
        <w:drawing>
          <wp:inline distT="0" distB="0" distL="0" distR="0" wp14:anchorId="1C5B3AAF" wp14:editId="231E66F5">
            <wp:extent cx="5941060" cy="423926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060" cy="4239260"/>
                    </a:xfrm>
                    <a:prstGeom prst="rect">
                      <a:avLst/>
                    </a:prstGeom>
                  </pic:spPr>
                </pic:pic>
              </a:graphicData>
            </a:graphic>
          </wp:inline>
        </w:drawing>
      </w:r>
    </w:p>
    <w:p w14:paraId="4E06F915" w14:textId="77777777" w:rsidR="004958DE" w:rsidRPr="004958DE" w:rsidRDefault="004958DE" w:rsidP="00502B1E">
      <w:pPr>
        <w:pStyle w:val="ListBullet"/>
        <w:rPr>
          <w:lang w:val="en-ZA"/>
        </w:rPr>
      </w:pPr>
      <w:r>
        <w:rPr>
          <w:lang w:val="en-ZA"/>
        </w:rPr>
        <w:t xml:space="preserve">Take a critical look at the Indicator and Driver scores by following the process as outlined in </w:t>
      </w:r>
      <w:r>
        <w:t xml:space="preserve">Step 2: Levels of Engagement (Outcomes) and Step 3: Drivers of Engagement – look for any significant deviations or outliers, e.g. </w:t>
      </w:r>
    </w:p>
    <w:p w14:paraId="5018595F" w14:textId="3976E77C" w:rsidR="004958DE" w:rsidRPr="004958DE" w:rsidRDefault="004958DE" w:rsidP="004958DE">
      <w:pPr>
        <w:pStyle w:val="ListBullet2"/>
        <w:rPr>
          <w:lang w:val="en-ZA"/>
        </w:rPr>
      </w:pPr>
      <w:r>
        <w:t xml:space="preserve">Lowest scoring Drivers Manager Intent and Recognition &amp; Praise point to leadership problems </w:t>
      </w:r>
    </w:p>
    <w:p w14:paraId="14ECB217" w14:textId="6FD76F8E" w:rsidR="004958DE" w:rsidRDefault="004958DE" w:rsidP="004958DE">
      <w:pPr>
        <w:pStyle w:val="ListBullet2"/>
        <w:numPr>
          <w:ilvl w:val="0"/>
          <w:numId w:val="0"/>
        </w:numPr>
        <w:ind w:left="1304"/>
        <w:rPr>
          <w:lang w:val="en-ZA"/>
        </w:rPr>
      </w:pPr>
      <w:r>
        <w:rPr>
          <w:noProof/>
        </w:rPr>
        <w:drawing>
          <wp:inline distT="0" distB="0" distL="0" distR="0" wp14:anchorId="7B625EDA" wp14:editId="67BE1CA0">
            <wp:extent cx="3450866" cy="262324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51644" cy="2623840"/>
                    </a:xfrm>
                    <a:prstGeom prst="rect">
                      <a:avLst/>
                    </a:prstGeom>
                  </pic:spPr>
                </pic:pic>
              </a:graphicData>
            </a:graphic>
          </wp:inline>
        </w:drawing>
      </w:r>
    </w:p>
    <w:p w14:paraId="36DF8AE8" w14:textId="5672EB01" w:rsidR="004958DE" w:rsidRDefault="004958DE" w:rsidP="004958DE">
      <w:pPr>
        <w:pStyle w:val="ListBullet2"/>
        <w:rPr>
          <w:lang w:val="en-ZA"/>
        </w:rPr>
      </w:pPr>
      <w:r>
        <w:rPr>
          <w:lang w:val="en-ZA"/>
        </w:rPr>
        <w:lastRenderedPageBreak/>
        <w:t>Exacerbated by lowest scoring questions, with trust in manager and roll model clearly a major problem</w:t>
      </w:r>
    </w:p>
    <w:p w14:paraId="11AE6BCB" w14:textId="71A4F14A" w:rsidR="004958DE" w:rsidRDefault="004958DE" w:rsidP="004958DE">
      <w:pPr>
        <w:pStyle w:val="ListBullet2"/>
        <w:numPr>
          <w:ilvl w:val="0"/>
          <w:numId w:val="0"/>
        </w:numPr>
        <w:ind w:left="1304"/>
        <w:rPr>
          <w:lang w:val="en-ZA"/>
        </w:rPr>
      </w:pPr>
      <w:r>
        <w:rPr>
          <w:noProof/>
        </w:rPr>
        <w:drawing>
          <wp:inline distT="0" distB="0" distL="0" distR="0" wp14:anchorId="5FC9A07D" wp14:editId="34DB9A75">
            <wp:extent cx="5360615" cy="31478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8142" cy="3152263"/>
                    </a:xfrm>
                    <a:prstGeom prst="rect">
                      <a:avLst/>
                    </a:prstGeom>
                  </pic:spPr>
                </pic:pic>
              </a:graphicData>
            </a:graphic>
          </wp:inline>
        </w:drawing>
      </w:r>
    </w:p>
    <w:p w14:paraId="3D981CE3" w14:textId="41D74824" w:rsidR="004958DE" w:rsidRDefault="004958DE" w:rsidP="004958DE">
      <w:pPr>
        <w:pStyle w:val="ListBullet2"/>
        <w:rPr>
          <w:lang w:val="en-ZA"/>
        </w:rPr>
      </w:pPr>
      <w:r>
        <w:rPr>
          <w:lang w:val="en-ZA"/>
        </w:rPr>
        <w:t>Demographics, with Senior Manager much less engaged than operational staff</w:t>
      </w:r>
    </w:p>
    <w:p w14:paraId="7AF77779" w14:textId="4B7A54F8" w:rsidR="004958DE" w:rsidRDefault="004958DE" w:rsidP="004958DE">
      <w:pPr>
        <w:pStyle w:val="ListBullet2"/>
        <w:numPr>
          <w:ilvl w:val="0"/>
          <w:numId w:val="0"/>
        </w:numPr>
        <w:ind w:left="1304"/>
        <w:rPr>
          <w:lang w:val="en-ZA"/>
        </w:rPr>
      </w:pPr>
      <w:r>
        <w:rPr>
          <w:noProof/>
        </w:rPr>
        <w:drawing>
          <wp:inline distT="0" distB="0" distL="0" distR="0" wp14:anchorId="35552E0D" wp14:editId="1D88B34E">
            <wp:extent cx="2496709" cy="165527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05113" cy="1660849"/>
                    </a:xfrm>
                    <a:prstGeom prst="rect">
                      <a:avLst/>
                    </a:prstGeom>
                  </pic:spPr>
                </pic:pic>
              </a:graphicData>
            </a:graphic>
          </wp:inline>
        </w:drawing>
      </w:r>
    </w:p>
    <w:p w14:paraId="2F1A7F9E" w14:textId="77777777" w:rsidR="00886879" w:rsidRDefault="00886879" w:rsidP="004958DE">
      <w:pPr>
        <w:pStyle w:val="ListBullet2"/>
        <w:numPr>
          <w:ilvl w:val="0"/>
          <w:numId w:val="0"/>
        </w:numPr>
        <w:ind w:left="1304"/>
        <w:rPr>
          <w:lang w:val="en-ZA"/>
        </w:rPr>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35698181" w14:textId="77777777" w:rsidTr="00886879">
        <w:trPr>
          <w:cantSplit/>
          <w:tblHeader/>
        </w:trPr>
        <w:tc>
          <w:tcPr>
            <w:tcW w:w="426" w:type="dxa"/>
            <w:tcBorders>
              <w:bottom w:val="single" w:sz="4" w:space="0" w:color="auto"/>
            </w:tcBorders>
            <w:shd w:val="clear" w:color="auto" w:fill="F2F2F2" w:themeFill="background1" w:themeFillShade="F2"/>
          </w:tcPr>
          <w:p w14:paraId="29B5E487"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420CE297" w14:textId="77777777" w:rsidR="0081680E" w:rsidRPr="0081680E" w:rsidRDefault="0081680E" w:rsidP="007D3ECC">
            <w:pPr>
              <w:spacing w:after="60"/>
              <w:rPr>
                <w:i/>
                <w:iCs/>
                <w:lang w:val="en-ZA"/>
              </w:rPr>
            </w:pPr>
            <w:r w:rsidRPr="0081680E">
              <w:rPr>
                <w:i/>
                <w:iCs/>
                <w:lang w:val="en-ZA"/>
              </w:rPr>
              <w:t>Observations</w:t>
            </w:r>
          </w:p>
        </w:tc>
        <w:tc>
          <w:tcPr>
            <w:tcW w:w="4749" w:type="dxa"/>
            <w:tcBorders>
              <w:bottom w:val="single" w:sz="4" w:space="0" w:color="auto"/>
            </w:tcBorders>
            <w:shd w:val="clear" w:color="auto" w:fill="F2F2F2" w:themeFill="background1" w:themeFillShade="F2"/>
          </w:tcPr>
          <w:p w14:paraId="035D82A4" w14:textId="77777777" w:rsidR="0081680E" w:rsidRPr="0081680E" w:rsidRDefault="0081680E" w:rsidP="007D3ECC">
            <w:pPr>
              <w:spacing w:after="60"/>
              <w:rPr>
                <w:i/>
                <w:iCs/>
                <w:lang w:val="en-ZA"/>
              </w:rPr>
            </w:pPr>
            <w:r w:rsidRPr="0081680E">
              <w:rPr>
                <w:i/>
                <w:iCs/>
                <w:lang w:val="en-ZA"/>
              </w:rPr>
              <w:t>Implications</w:t>
            </w:r>
          </w:p>
        </w:tc>
      </w:tr>
      <w:tr w:rsidR="0081680E" w:rsidRPr="0081680E" w14:paraId="4EE85957" w14:textId="77777777" w:rsidTr="007D3ECC">
        <w:trPr>
          <w:cantSplit/>
        </w:trPr>
        <w:tc>
          <w:tcPr>
            <w:tcW w:w="426" w:type="dxa"/>
            <w:tcBorders>
              <w:top w:val="single" w:sz="4" w:space="0" w:color="auto"/>
              <w:bottom w:val="single" w:sz="4" w:space="0" w:color="auto"/>
            </w:tcBorders>
          </w:tcPr>
          <w:p w14:paraId="2B9A06FC"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4F0AB236" w14:textId="77777777" w:rsidR="0081680E" w:rsidRPr="0081680E" w:rsidRDefault="0081680E" w:rsidP="007D3ECC">
            <w:pPr>
              <w:spacing w:after="60" w:line="360" w:lineRule="auto"/>
              <w:rPr>
                <w:lang w:val="en-ZA"/>
              </w:rPr>
            </w:pPr>
            <w:r>
              <w:rPr>
                <w:lang w:val="en-ZA"/>
              </w:rPr>
              <w:t>[Note anything that stands out]</w:t>
            </w:r>
          </w:p>
        </w:tc>
        <w:tc>
          <w:tcPr>
            <w:tcW w:w="4749" w:type="dxa"/>
            <w:tcBorders>
              <w:top w:val="single" w:sz="4" w:space="0" w:color="auto"/>
              <w:bottom w:val="single" w:sz="4" w:space="0" w:color="auto"/>
            </w:tcBorders>
          </w:tcPr>
          <w:p w14:paraId="68639217" w14:textId="77777777" w:rsidR="0081680E" w:rsidRPr="0081680E" w:rsidRDefault="0081680E" w:rsidP="007D3ECC">
            <w:pPr>
              <w:spacing w:after="60" w:line="360" w:lineRule="auto"/>
              <w:rPr>
                <w:lang w:val="en-ZA"/>
              </w:rPr>
            </w:pPr>
            <w:r>
              <w:rPr>
                <w:lang w:val="en-ZA"/>
              </w:rPr>
              <w:t>[So what? Describe the implications of what you observed on the organisations if left unchanged]</w:t>
            </w:r>
          </w:p>
        </w:tc>
      </w:tr>
      <w:tr w:rsidR="0081680E" w:rsidRPr="0081680E" w14:paraId="2C542104" w14:textId="77777777" w:rsidTr="007D3ECC">
        <w:trPr>
          <w:cantSplit/>
        </w:trPr>
        <w:tc>
          <w:tcPr>
            <w:tcW w:w="426" w:type="dxa"/>
            <w:tcBorders>
              <w:top w:val="single" w:sz="4" w:space="0" w:color="auto"/>
              <w:bottom w:val="single" w:sz="4" w:space="0" w:color="auto"/>
            </w:tcBorders>
          </w:tcPr>
          <w:p w14:paraId="42B84868"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32BE838A"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51C92318" w14:textId="77777777" w:rsidR="0081680E" w:rsidRPr="0081680E" w:rsidRDefault="0081680E" w:rsidP="007D3ECC">
            <w:pPr>
              <w:spacing w:after="60" w:line="360" w:lineRule="auto"/>
              <w:rPr>
                <w:lang w:val="en-ZA"/>
              </w:rPr>
            </w:pPr>
          </w:p>
        </w:tc>
      </w:tr>
    </w:tbl>
    <w:p w14:paraId="4CAE7C6B" w14:textId="77777777" w:rsidR="005E58E4" w:rsidRDefault="005E58E4" w:rsidP="005E58E4">
      <w:pPr>
        <w:pStyle w:val="Heading1"/>
        <w:numPr>
          <w:ilvl w:val="0"/>
          <w:numId w:val="0"/>
        </w:numPr>
        <w:rPr>
          <w:highlight w:val="lightGray"/>
        </w:rPr>
      </w:pPr>
    </w:p>
    <w:p w14:paraId="1B8519BD" w14:textId="5CE7F53A" w:rsidR="00502B1E" w:rsidRDefault="005E58E4" w:rsidP="005E58E4">
      <w:pPr>
        <w:pStyle w:val="Heading1"/>
      </w:pPr>
      <w:r>
        <w:rPr>
          <w:highlight w:val="lightGray"/>
        </w:rPr>
        <w:br w:type="column"/>
      </w:r>
      <w:r w:rsidR="00502B1E">
        <w:lastRenderedPageBreak/>
        <w:t xml:space="preserve">Step 5: Summary of </w:t>
      </w:r>
      <w:r w:rsidR="00AE5F84">
        <w:t xml:space="preserve">Observations </w:t>
      </w:r>
    </w:p>
    <w:p w14:paraId="045A5589" w14:textId="6DEA75C9" w:rsidR="004958DE" w:rsidRDefault="004958DE" w:rsidP="002524CE">
      <w:pPr>
        <w:rPr>
          <w:lang w:val="en-ZA"/>
        </w:rPr>
      </w:pPr>
      <w:r>
        <w:rPr>
          <w:lang w:val="en-ZA"/>
        </w:rPr>
        <w:t xml:space="preserve">You have now taken a critical and analytical look at the survey results, at least at organizational level, and made notes of all outliers, </w:t>
      </w:r>
      <w:r w:rsidR="00F061F8">
        <w:rPr>
          <w:lang w:val="en-ZA"/>
        </w:rPr>
        <w:t>trends,</w:t>
      </w:r>
      <w:r>
        <w:rPr>
          <w:lang w:val="en-ZA"/>
        </w:rPr>
        <w:t xml:space="preserve"> and discernible patterns. Now have sufficient data to form an opinion of what to focus on. </w:t>
      </w:r>
    </w:p>
    <w:p w14:paraId="60F3EFCD" w14:textId="3E5D243D" w:rsidR="004958DE" w:rsidRDefault="004958DE" w:rsidP="002524CE">
      <w:pPr>
        <w:rPr>
          <w:lang w:val="en-ZA"/>
        </w:rPr>
      </w:pPr>
      <w:r>
        <w:rPr>
          <w:lang w:val="en-ZA"/>
        </w:rPr>
        <w:t>This step will help you to derive main themes that should be focused on by grouping, sorting and synthesizing deductions and notes:</w:t>
      </w:r>
    </w:p>
    <w:p w14:paraId="164400EB" w14:textId="57A57716" w:rsidR="004958DE" w:rsidRDefault="004958DE" w:rsidP="004958DE">
      <w:pPr>
        <w:pStyle w:val="ListBullet"/>
        <w:rPr>
          <w:lang w:val="en-ZA"/>
        </w:rPr>
      </w:pPr>
      <w:r>
        <w:rPr>
          <w:lang w:val="en-ZA"/>
        </w:rPr>
        <w:t xml:space="preserve">Collate all notes, </w:t>
      </w:r>
      <w:r w:rsidR="00F83677" w:rsidRPr="00F83677">
        <w:rPr>
          <w:u w:val="single"/>
          <w:lang w:val="en-ZA"/>
        </w:rPr>
        <w:t>O</w:t>
      </w:r>
      <w:r w:rsidRPr="00F83677">
        <w:rPr>
          <w:u w:val="single"/>
          <w:lang w:val="en-ZA"/>
        </w:rPr>
        <w:t>bservations</w:t>
      </w:r>
      <w:r>
        <w:rPr>
          <w:lang w:val="en-ZA"/>
        </w:rPr>
        <w:t xml:space="preserve"> and </w:t>
      </w:r>
      <w:r w:rsidR="0081680E">
        <w:rPr>
          <w:lang w:val="en-ZA"/>
        </w:rPr>
        <w:t xml:space="preserve">particularly the </w:t>
      </w:r>
      <w:r w:rsidR="00F83677" w:rsidRPr="00F83677">
        <w:rPr>
          <w:u w:val="single"/>
          <w:lang w:val="en-ZA"/>
        </w:rPr>
        <w:t>I</w:t>
      </w:r>
      <w:r w:rsidR="0081680E" w:rsidRPr="00F83677">
        <w:rPr>
          <w:u w:val="single"/>
          <w:lang w:val="en-ZA"/>
        </w:rPr>
        <w:t>mplications</w:t>
      </w:r>
      <w:r w:rsidR="0081680E">
        <w:rPr>
          <w:lang w:val="en-ZA"/>
        </w:rPr>
        <w:t xml:space="preserve"> </w:t>
      </w:r>
      <w:r>
        <w:rPr>
          <w:lang w:val="en-ZA"/>
        </w:rPr>
        <w:t xml:space="preserve">resulting from </w:t>
      </w:r>
      <w:r w:rsidR="0081680E">
        <w:rPr>
          <w:lang w:val="en-ZA"/>
        </w:rPr>
        <w:t>previous s</w:t>
      </w:r>
      <w:r>
        <w:rPr>
          <w:lang w:val="en-ZA"/>
        </w:rPr>
        <w:t>teps 2 – 4.</w:t>
      </w:r>
    </w:p>
    <w:p w14:paraId="7A529DF6" w14:textId="20E72393" w:rsidR="004958DE" w:rsidRDefault="004958DE" w:rsidP="004958DE">
      <w:pPr>
        <w:pStyle w:val="ListBullet"/>
        <w:rPr>
          <w:lang w:val="en-ZA"/>
        </w:rPr>
      </w:pPr>
      <w:r>
        <w:rPr>
          <w:lang w:val="en-ZA"/>
        </w:rPr>
        <w:t>Sort and group them into related topics or themes</w:t>
      </w:r>
      <w:r w:rsidR="00A86AA8">
        <w:rPr>
          <w:lang w:val="en-ZA"/>
        </w:rPr>
        <w:t>, e.g. leadership (direct manager’s relationship with team), work environment (engagement-friendly and conducive organisational environment, including policies, processes etc.), personal development</w:t>
      </w:r>
    </w:p>
    <w:p w14:paraId="0F9B519F" w14:textId="77777777" w:rsidR="00A86AA8" w:rsidRDefault="00A86AA8" w:rsidP="004958DE">
      <w:pPr>
        <w:pStyle w:val="ListBullet"/>
        <w:rPr>
          <w:lang w:val="en-ZA"/>
        </w:rPr>
      </w:pPr>
      <w:r>
        <w:rPr>
          <w:lang w:val="en-ZA"/>
        </w:rPr>
        <w:t>Review each of the topics or themes and:</w:t>
      </w:r>
    </w:p>
    <w:p w14:paraId="2692E86C" w14:textId="29C51339" w:rsidR="00A86AA8" w:rsidRDefault="00A86AA8" w:rsidP="00A86AA8">
      <w:pPr>
        <w:pStyle w:val="ListBullet2"/>
        <w:rPr>
          <w:lang w:val="en-ZA"/>
        </w:rPr>
      </w:pPr>
      <w:r>
        <w:rPr>
          <w:lang w:val="en-ZA"/>
        </w:rPr>
        <w:t>Summarise the issues as highlighted by the survey for the theme</w:t>
      </w:r>
    </w:p>
    <w:p w14:paraId="5E4C917F" w14:textId="6C940ED3" w:rsidR="00A86AA8" w:rsidRDefault="00A86AA8" w:rsidP="00A86AA8">
      <w:pPr>
        <w:pStyle w:val="ListBullet2"/>
        <w:rPr>
          <w:lang w:val="en-ZA"/>
        </w:rPr>
      </w:pPr>
      <w:r>
        <w:rPr>
          <w:lang w:val="en-ZA"/>
        </w:rPr>
        <w:t>Articulate what the impact or implications will be if the issues as highlighted in the previous point are not addressed</w:t>
      </w:r>
      <w:r w:rsidR="005E58E4">
        <w:rPr>
          <w:lang w:val="en-ZA"/>
        </w:rPr>
        <w:br/>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1B82DD88" w14:textId="77777777" w:rsidTr="00886879">
        <w:trPr>
          <w:cantSplit/>
          <w:tblHeader/>
        </w:trPr>
        <w:tc>
          <w:tcPr>
            <w:tcW w:w="426" w:type="dxa"/>
            <w:tcBorders>
              <w:bottom w:val="single" w:sz="4" w:space="0" w:color="auto"/>
            </w:tcBorders>
            <w:shd w:val="clear" w:color="auto" w:fill="F2F2F2" w:themeFill="background1" w:themeFillShade="F2"/>
          </w:tcPr>
          <w:p w14:paraId="3283735E"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77ED999D" w14:textId="5537E392" w:rsidR="0081680E" w:rsidRPr="0081680E" w:rsidRDefault="0081680E" w:rsidP="007D3ECC">
            <w:pPr>
              <w:spacing w:after="60"/>
              <w:rPr>
                <w:i/>
                <w:iCs/>
                <w:lang w:val="en-ZA"/>
              </w:rPr>
            </w:pPr>
            <w:r>
              <w:rPr>
                <w:i/>
                <w:iCs/>
                <w:lang w:val="en-ZA"/>
              </w:rPr>
              <w:t xml:space="preserve">Themes based on </w:t>
            </w:r>
            <w:r w:rsidR="00F83677">
              <w:rPr>
                <w:i/>
                <w:iCs/>
                <w:lang w:val="en-ZA"/>
              </w:rPr>
              <w:t xml:space="preserve">Observations &amp; </w:t>
            </w:r>
            <w:r>
              <w:rPr>
                <w:i/>
                <w:iCs/>
                <w:lang w:val="en-ZA"/>
              </w:rPr>
              <w:t>Implications</w:t>
            </w:r>
          </w:p>
        </w:tc>
        <w:tc>
          <w:tcPr>
            <w:tcW w:w="4749" w:type="dxa"/>
            <w:tcBorders>
              <w:bottom w:val="single" w:sz="4" w:space="0" w:color="auto"/>
            </w:tcBorders>
            <w:shd w:val="clear" w:color="auto" w:fill="F2F2F2" w:themeFill="background1" w:themeFillShade="F2"/>
          </w:tcPr>
          <w:p w14:paraId="712B0C46" w14:textId="290FD1DB" w:rsidR="0081680E" w:rsidRPr="0081680E" w:rsidRDefault="0081680E" w:rsidP="007D3ECC">
            <w:pPr>
              <w:spacing w:after="60"/>
              <w:rPr>
                <w:i/>
                <w:iCs/>
                <w:lang w:val="en-ZA"/>
              </w:rPr>
            </w:pPr>
            <w:r>
              <w:rPr>
                <w:i/>
                <w:iCs/>
                <w:lang w:val="en-ZA"/>
              </w:rPr>
              <w:t>Recommended Interventions</w:t>
            </w:r>
          </w:p>
        </w:tc>
      </w:tr>
      <w:tr w:rsidR="0081680E" w:rsidRPr="0081680E" w14:paraId="4CF0396C" w14:textId="77777777" w:rsidTr="007D3ECC">
        <w:trPr>
          <w:cantSplit/>
        </w:trPr>
        <w:tc>
          <w:tcPr>
            <w:tcW w:w="426" w:type="dxa"/>
            <w:tcBorders>
              <w:top w:val="single" w:sz="4" w:space="0" w:color="auto"/>
              <w:bottom w:val="single" w:sz="4" w:space="0" w:color="auto"/>
            </w:tcBorders>
          </w:tcPr>
          <w:p w14:paraId="067966E1"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7A6C6940" w14:textId="4BF0B672" w:rsidR="0081680E" w:rsidRPr="0081680E" w:rsidRDefault="0081680E" w:rsidP="007D3ECC">
            <w:pPr>
              <w:spacing w:after="60" w:line="360" w:lineRule="auto"/>
              <w:rPr>
                <w:lang w:val="en-ZA"/>
              </w:rPr>
            </w:pPr>
            <w:r>
              <w:rPr>
                <w:lang w:val="en-ZA"/>
              </w:rPr>
              <w:t xml:space="preserve">[Summary of related </w:t>
            </w:r>
            <w:r w:rsidR="005E58E4">
              <w:rPr>
                <w:lang w:val="en-ZA"/>
              </w:rPr>
              <w:t xml:space="preserve">observations and </w:t>
            </w:r>
            <w:r>
              <w:rPr>
                <w:lang w:val="en-ZA"/>
              </w:rPr>
              <w:t>implications per theme]</w:t>
            </w:r>
          </w:p>
        </w:tc>
        <w:tc>
          <w:tcPr>
            <w:tcW w:w="4749" w:type="dxa"/>
            <w:tcBorders>
              <w:top w:val="single" w:sz="4" w:space="0" w:color="auto"/>
              <w:bottom w:val="single" w:sz="4" w:space="0" w:color="auto"/>
            </w:tcBorders>
          </w:tcPr>
          <w:p w14:paraId="2C0EC033" w14:textId="51400818" w:rsidR="0081680E" w:rsidRPr="0081680E" w:rsidRDefault="0081680E" w:rsidP="007D3ECC">
            <w:pPr>
              <w:spacing w:after="60" w:line="360" w:lineRule="auto"/>
              <w:rPr>
                <w:lang w:val="en-ZA"/>
              </w:rPr>
            </w:pPr>
            <w:r>
              <w:rPr>
                <w:lang w:val="en-ZA"/>
              </w:rPr>
              <w:t>[What now? Describe potential interventions to address the issue]</w:t>
            </w:r>
          </w:p>
        </w:tc>
      </w:tr>
      <w:tr w:rsidR="0081680E" w:rsidRPr="0081680E" w14:paraId="2ED78516" w14:textId="77777777" w:rsidTr="007D3ECC">
        <w:trPr>
          <w:cantSplit/>
        </w:trPr>
        <w:tc>
          <w:tcPr>
            <w:tcW w:w="426" w:type="dxa"/>
            <w:tcBorders>
              <w:top w:val="single" w:sz="4" w:space="0" w:color="auto"/>
              <w:bottom w:val="single" w:sz="4" w:space="0" w:color="auto"/>
            </w:tcBorders>
          </w:tcPr>
          <w:p w14:paraId="36D7B65B"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0C7B9DE6"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7D65360D" w14:textId="77777777" w:rsidR="0081680E" w:rsidRPr="0081680E" w:rsidRDefault="0081680E" w:rsidP="007D3ECC">
            <w:pPr>
              <w:spacing w:after="60" w:line="360" w:lineRule="auto"/>
              <w:rPr>
                <w:lang w:val="en-ZA"/>
              </w:rPr>
            </w:pPr>
          </w:p>
        </w:tc>
      </w:tr>
    </w:tbl>
    <w:p w14:paraId="24E35443" w14:textId="77777777" w:rsidR="005E58E4" w:rsidRDefault="005E58E4" w:rsidP="005E58E4">
      <w:pPr>
        <w:pStyle w:val="Heading1"/>
        <w:numPr>
          <w:ilvl w:val="0"/>
          <w:numId w:val="0"/>
        </w:numPr>
        <w:rPr>
          <w:highlight w:val="lightGray"/>
        </w:rPr>
      </w:pPr>
    </w:p>
    <w:p w14:paraId="28F4E17D" w14:textId="402456CC" w:rsidR="00502B1E" w:rsidRDefault="005E58E4" w:rsidP="005E58E4">
      <w:pPr>
        <w:pStyle w:val="Heading1"/>
      </w:pPr>
      <w:r>
        <w:rPr>
          <w:highlight w:val="lightGray"/>
        </w:rPr>
        <w:br w:type="column"/>
      </w:r>
      <w:r w:rsidR="00502B1E">
        <w:lastRenderedPageBreak/>
        <w:t>Step 6: Recommendations</w:t>
      </w:r>
    </w:p>
    <w:p w14:paraId="21F94348" w14:textId="672C280A" w:rsidR="002524CE" w:rsidRDefault="00AE5F84" w:rsidP="005308E1">
      <w:pPr>
        <w:rPr>
          <w:lang w:val="en-ZA"/>
        </w:rPr>
      </w:pPr>
      <w:r>
        <w:rPr>
          <w:lang w:val="en-ZA"/>
        </w:rPr>
        <w:t>Review the topics or themes as derived and summarised in Step 5 and determine for each:</w:t>
      </w:r>
    </w:p>
    <w:p w14:paraId="2408FF4C" w14:textId="26F03B7A" w:rsidR="00AE5F84" w:rsidRDefault="00AE5F84" w:rsidP="005308E1">
      <w:pPr>
        <w:pStyle w:val="ListBullet"/>
        <w:rPr>
          <w:lang w:val="en-ZA"/>
        </w:rPr>
      </w:pPr>
      <w:r>
        <w:rPr>
          <w:lang w:val="en-ZA"/>
        </w:rPr>
        <w:t>Possible/suggested remedy or intervention(s) that can be taken in mitigation</w:t>
      </w:r>
    </w:p>
    <w:p w14:paraId="048DC6BF" w14:textId="5027CFE3" w:rsidR="00AE5F84" w:rsidRDefault="00AE5F84" w:rsidP="005308E1">
      <w:pPr>
        <w:pStyle w:val="ListBullet"/>
        <w:rPr>
          <w:lang w:val="en-ZA"/>
        </w:rPr>
      </w:pPr>
      <w:r>
        <w:rPr>
          <w:lang w:val="en-ZA"/>
        </w:rPr>
        <w:t>Suggested actions that can be undertaken for each intervention</w:t>
      </w:r>
    </w:p>
    <w:p w14:paraId="2CB74099" w14:textId="269EA751" w:rsidR="00AE5F84" w:rsidRDefault="00AE5F84" w:rsidP="005308E1">
      <w:pPr>
        <w:pStyle w:val="ListBullet"/>
        <w:rPr>
          <w:lang w:val="en-ZA"/>
        </w:rPr>
      </w:pPr>
      <w:r>
        <w:rPr>
          <w:lang w:val="en-ZA"/>
        </w:rPr>
        <w:t>Whether the remedy or action qualify as a quick win or a more deliberate and intentional intervention that must be phased in over time</w:t>
      </w:r>
      <w:r w:rsidR="00886879">
        <w:rPr>
          <w:lang w:val="en-ZA"/>
        </w:rPr>
        <w:br/>
      </w: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748"/>
        <w:gridCol w:w="4749"/>
      </w:tblGrid>
      <w:tr w:rsidR="0081680E" w:rsidRPr="0081680E" w14:paraId="19354215" w14:textId="77777777" w:rsidTr="00886879">
        <w:trPr>
          <w:cantSplit/>
          <w:tblHeader/>
        </w:trPr>
        <w:tc>
          <w:tcPr>
            <w:tcW w:w="426" w:type="dxa"/>
            <w:tcBorders>
              <w:bottom w:val="single" w:sz="4" w:space="0" w:color="auto"/>
            </w:tcBorders>
            <w:shd w:val="clear" w:color="auto" w:fill="F2F2F2" w:themeFill="background1" w:themeFillShade="F2"/>
          </w:tcPr>
          <w:p w14:paraId="6BAEB8F9" w14:textId="77777777" w:rsidR="0081680E" w:rsidRPr="0081680E" w:rsidRDefault="0081680E" w:rsidP="007D3ECC">
            <w:pPr>
              <w:spacing w:after="60"/>
              <w:rPr>
                <w:i/>
                <w:iCs/>
                <w:lang w:val="en-ZA"/>
              </w:rPr>
            </w:pPr>
            <w:r w:rsidRPr="0081680E">
              <w:rPr>
                <w:i/>
                <w:iCs/>
                <w:lang w:val="en-ZA"/>
              </w:rPr>
              <w:t>#</w:t>
            </w:r>
          </w:p>
        </w:tc>
        <w:tc>
          <w:tcPr>
            <w:tcW w:w="4748" w:type="dxa"/>
            <w:tcBorders>
              <w:bottom w:val="single" w:sz="4" w:space="0" w:color="auto"/>
            </w:tcBorders>
            <w:shd w:val="clear" w:color="auto" w:fill="F2F2F2" w:themeFill="background1" w:themeFillShade="F2"/>
          </w:tcPr>
          <w:p w14:paraId="28FB2224" w14:textId="3E11E6C9" w:rsidR="0081680E" w:rsidRPr="0081680E" w:rsidRDefault="0081680E" w:rsidP="007D3ECC">
            <w:pPr>
              <w:spacing w:after="60"/>
              <w:rPr>
                <w:i/>
                <w:iCs/>
                <w:lang w:val="en-ZA"/>
              </w:rPr>
            </w:pPr>
            <w:r>
              <w:rPr>
                <w:i/>
                <w:iCs/>
                <w:lang w:val="en-ZA"/>
              </w:rPr>
              <w:t>Interventions</w:t>
            </w:r>
          </w:p>
        </w:tc>
        <w:tc>
          <w:tcPr>
            <w:tcW w:w="4749" w:type="dxa"/>
            <w:tcBorders>
              <w:bottom w:val="single" w:sz="4" w:space="0" w:color="auto"/>
            </w:tcBorders>
            <w:shd w:val="clear" w:color="auto" w:fill="F2F2F2" w:themeFill="background1" w:themeFillShade="F2"/>
          </w:tcPr>
          <w:p w14:paraId="45599851" w14:textId="37D7ED25" w:rsidR="0081680E" w:rsidRPr="0081680E" w:rsidRDefault="0081680E" w:rsidP="007D3ECC">
            <w:pPr>
              <w:spacing w:after="60"/>
              <w:rPr>
                <w:i/>
                <w:iCs/>
                <w:lang w:val="en-ZA"/>
              </w:rPr>
            </w:pPr>
            <w:r>
              <w:rPr>
                <w:i/>
                <w:iCs/>
                <w:lang w:val="en-ZA"/>
              </w:rPr>
              <w:t>Actions</w:t>
            </w:r>
          </w:p>
        </w:tc>
      </w:tr>
      <w:tr w:rsidR="0081680E" w:rsidRPr="0081680E" w14:paraId="35230350" w14:textId="77777777" w:rsidTr="007D3ECC">
        <w:trPr>
          <w:cantSplit/>
        </w:trPr>
        <w:tc>
          <w:tcPr>
            <w:tcW w:w="426" w:type="dxa"/>
            <w:tcBorders>
              <w:top w:val="single" w:sz="4" w:space="0" w:color="auto"/>
              <w:bottom w:val="single" w:sz="4" w:space="0" w:color="auto"/>
            </w:tcBorders>
          </w:tcPr>
          <w:p w14:paraId="2B34CD43" w14:textId="77777777" w:rsidR="0081680E" w:rsidRPr="0081680E" w:rsidRDefault="0081680E" w:rsidP="007D3ECC">
            <w:pPr>
              <w:spacing w:after="60" w:line="360" w:lineRule="auto"/>
              <w:jc w:val="center"/>
              <w:rPr>
                <w:lang w:val="en-ZA"/>
              </w:rPr>
            </w:pPr>
            <w:r w:rsidRPr="0081680E">
              <w:rPr>
                <w:lang w:val="en-ZA"/>
              </w:rPr>
              <w:t>1</w:t>
            </w:r>
          </w:p>
        </w:tc>
        <w:tc>
          <w:tcPr>
            <w:tcW w:w="4748" w:type="dxa"/>
            <w:tcBorders>
              <w:top w:val="single" w:sz="4" w:space="0" w:color="auto"/>
              <w:bottom w:val="single" w:sz="4" w:space="0" w:color="auto"/>
            </w:tcBorders>
          </w:tcPr>
          <w:p w14:paraId="23B34E92" w14:textId="4EF720B8" w:rsidR="0081680E" w:rsidRPr="0081680E" w:rsidRDefault="0081680E" w:rsidP="007D3ECC">
            <w:pPr>
              <w:spacing w:after="60" w:line="360" w:lineRule="auto"/>
              <w:rPr>
                <w:lang w:val="en-ZA"/>
              </w:rPr>
            </w:pPr>
            <w:r>
              <w:rPr>
                <w:lang w:val="en-ZA"/>
              </w:rPr>
              <w:t>[Summary of interventions]</w:t>
            </w:r>
          </w:p>
        </w:tc>
        <w:tc>
          <w:tcPr>
            <w:tcW w:w="4749" w:type="dxa"/>
            <w:tcBorders>
              <w:top w:val="single" w:sz="4" w:space="0" w:color="auto"/>
              <w:bottom w:val="single" w:sz="4" w:space="0" w:color="auto"/>
            </w:tcBorders>
          </w:tcPr>
          <w:p w14:paraId="30D9F89A" w14:textId="1BE04171" w:rsidR="0081680E" w:rsidRPr="0081680E" w:rsidRDefault="0081680E" w:rsidP="007D3ECC">
            <w:pPr>
              <w:spacing w:after="60" w:line="360" w:lineRule="auto"/>
              <w:rPr>
                <w:lang w:val="en-ZA"/>
              </w:rPr>
            </w:pPr>
            <w:r>
              <w:rPr>
                <w:lang w:val="en-ZA"/>
              </w:rPr>
              <w:t>[</w:t>
            </w:r>
            <w:r w:rsidR="00F47FAD">
              <w:rPr>
                <w:lang w:val="en-ZA"/>
              </w:rPr>
              <w:t>How</w:t>
            </w:r>
            <w:r>
              <w:rPr>
                <w:lang w:val="en-ZA"/>
              </w:rPr>
              <w:t xml:space="preserve">? Describe potential </w:t>
            </w:r>
            <w:r w:rsidR="00F47FAD">
              <w:rPr>
                <w:lang w:val="en-ZA"/>
              </w:rPr>
              <w:t xml:space="preserve">actions as part of the </w:t>
            </w:r>
            <w:r>
              <w:rPr>
                <w:lang w:val="en-ZA"/>
              </w:rPr>
              <w:t>intervention]</w:t>
            </w:r>
          </w:p>
        </w:tc>
      </w:tr>
      <w:tr w:rsidR="0081680E" w:rsidRPr="0081680E" w14:paraId="342423B2" w14:textId="77777777" w:rsidTr="007D3ECC">
        <w:trPr>
          <w:cantSplit/>
        </w:trPr>
        <w:tc>
          <w:tcPr>
            <w:tcW w:w="426" w:type="dxa"/>
            <w:tcBorders>
              <w:top w:val="single" w:sz="4" w:space="0" w:color="auto"/>
              <w:bottom w:val="single" w:sz="4" w:space="0" w:color="auto"/>
            </w:tcBorders>
          </w:tcPr>
          <w:p w14:paraId="1B42E5F6" w14:textId="77777777" w:rsidR="0081680E" w:rsidRPr="0081680E" w:rsidRDefault="0081680E" w:rsidP="007D3ECC">
            <w:pPr>
              <w:spacing w:after="60" w:line="360" w:lineRule="auto"/>
              <w:jc w:val="center"/>
              <w:rPr>
                <w:lang w:val="en-ZA"/>
              </w:rPr>
            </w:pPr>
            <w:r w:rsidRPr="0081680E">
              <w:rPr>
                <w:lang w:val="en-ZA"/>
              </w:rPr>
              <w:t>2</w:t>
            </w:r>
          </w:p>
        </w:tc>
        <w:tc>
          <w:tcPr>
            <w:tcW w:w="4748" w:type="dxa"/>
            <w:tcBorders>
              <w:top w:val="single" w:sz="4" w:space="0" w:color="auto"/>
              <w:bottom w:val="single" w:sz="4" w:space="0" w:color="auto"/>
            </w:tcBorders>
          </w:tcPr>
          <w:p w14:paraId="707CD64C" w14:textId="77777777" w:rsidR="0081680E" w:rsidRPr="0081680E" w:rsidRDefault="0081680E" w:rsidP="007D3ECC">
            <w:pPr>
              <w:spacing w:after="60" w:line="360" w:lineRule="auto"/>
              <w:rPr>
                <w:lang w:val="en-ZA"/>
              </w:rPr>
            </w:pPr>
            <w:r>
              <w:rPr>
                <w:lang w:val="en-ZA"/>
              </w:rPr>
              <w:t>Etc.</w:t>
            </w:r>
          </w:p>
        </w:tc>
        <w:tc>
          <w:tcPr>
            <w:tcW w:w="4749" w:type="dxa"/>
            <w:tcBorders>
              <w:top w:val="single" w:sz="4" w:space="0" w:color="auto"/>
              <w:bottom w:val="single" w:sz="4" w:space="0" w:color="auto"/>
            </w:tcBorders>
          </w:tcPr>
          <w:p w14:paraId="003609D7" w14:textId="77777777" w:rsidR="0081680E" w:rsidRPr="0081680E" w:rsidRDefault="0081680E" w:rsidP="007D3ECC">
            <w:pPr>
              <w:spacing w:after="60" w:line="360" w:lineRule="auto"/>
              <w:rPr>
                <w:lang w:val="en-ZA"/>
              </w:rPr>
            </w:pPr>
          </w:p>
        </w:tc>
      </w:tr>
    </w:tbl>
    <w:p w14:paraId="288046D5" w14:textId="77777777" w:rsidR="00AE5F84" w:rsidRPr="002524CE" w:rsidRDefault="00AE5F84" w:rsidP="00AE5F84">
      <w:pPr>
        <w:pStyle w:val="NormalIndent"/>
        <w:rPr>
          <w:lang w:val="en-ZA"/>
        </w:rPr>
      </w:pPr>
    </w:p>
    <w:sectPr w:rsidR="00AE5F84" w:rsidRPr="002524CE" w:rsidSect="001D6C59">
      <w:headerReference w:type="default" r:id="rId41"/>
      <w:footerReference w:type="default" r:id="rId42"/>
      <w:headerReference w:type="first" r:id="rId43"/>
      <w:footerReference w:type="first" r:id="rId44"/>
      <w:pgSz w:w="11907" w:h="16840" w:code="9"/>
      <w:pgMar w:top="1440" w:right="992" w:bottom="1276" w:left="1559" w:header="426" w:footer="7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4BA54" w14:textId="77777777" w:rsidR="007D3ECC" w:rsidRDefault="007D3ECC">
      <w:r>
        <w:separator/>
      </w:r>
    </w:p>
  </w:endnote>
  <w:endnote w:type="continuationSeparator" w:id="0">
    <w:p w14:paraId="0AC65426" w14:textId="77777777" w:rsidR="007D3ECC" w:rsidRDefault="007D3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617498"/>
      <w:docPartObj>
        <w:docPartGallery w:val="Page Numbers (Bottom of Page)"/>
        <w:docPartUnique/>
      </w:docPartObj>
    </w:sdtPr>
    <w:sdtEndPr/>
    <w:sdtContent>
      <w:p w14:paraId="23B519BC" w14:textId="77777777" w:rsidR="007D3ECC" w:rsidRPr="00A17476" w:rsidRDefault="007D3ECC" w:rsidP="00921297">
        <w:pPr>
          <w:pStyle w:val="Footer"/>
          <w:tabs>
            <w:tab w:val="clear" w:pos="4153"/>
            <w:tab w:val="clear" w:pos="8306"/>
            <w:tab w:val="center" w:pos="4678"/>
            <w:tab w:val="right" w:pos="9356"/>
          </w:tabs>
          <w:spacing w:after="0"/>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516925"/>
      <w:docPartObj>
        <w:docPartGallery w:val="Page Numbers (Bottom of Page)"/>
        <w:docPartUnique/>
      </w:docPartObj>
    </w:sdtPr>
    <w:sdtEndPr/>
    <w:sdtContent>
      <w:p w14:paraId="7D15B769" w14:textId="77777777" w:rsidR="007D3ECC" w:rsidRPr="00653B16" w:rsidRDefault="007D3ECC" w:rsidP="001D6C59">
        <w:pPr>
          <w:pStyle w:val="Footer"/>
          <w:tabs>
            <w:tab w:val="clear" w:pos="4153"/>
            <w:tab w:val="clear" w:pos="8306"/>
            <w:tab w:val="center" w:pos="4678"/>
            <w:tab w:val="right" w:pos="9356"/>
          </w:tabs>
          <w:spacing w:after="0"/>
        </w:pPr>
        <w:r>
          <w:tab/>
        </w:r>
        <w:r w:rsidRPr="00653B16">
          <w:rPr>
            <w:b/>
          </w:rPr>
          <w:t>CONFIDENTIAL</w:t>
        </w:r>
        <w:r>
          <w:rPr>
            <w:b/>
          </w:rPr>
          <w:t xml:space="preserve"> </w:t>
        </w:r>
        <w:r>
          <w:rPr>
            <w:b/>
          </w:rPr>
          <w:tab/>
        </w: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ACFC" w14:textId="77777777" w:rsidR="007D3ECC" w:rsidRDefault="007D3ECC">
      <w:r>
        <w:separator/>
      </w:r>
    </w:p>
  </w:footnote>
  <w:footnote w:type="continuationSeparator" w:id="0">
    <w:p w14:paraId="269464A4" w14:textId="77777777" w:rsidR="007D3ECC" w:rsidRDefault="007D3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C949" w14:textId="77777777" w:rsidR="007D3ECC" w:rsidRDefault="007D3ECC" w:rsidP="00DB1489">
    <w:pPr>
      <w:jc w:val="right"/>
    </w:pPr>
    <w:r>
      <w:rPr>
        <w:noProof/>
        <w:lang w:eastAsia="en-ZA"/>
      </w:rPr>
      <w:drawing>
        <wp:inline distT="0" distB="0" distL="0" distR="0" wp14:anchorId="7EE1C228" wp14:editId="35E282ED">
          <wp:extent cx="1434527" cy="362310"/>
          <wp:effectExtent l="0" t="0" r="0" b="0"/>
          <wp:docPr id="2" name="Picture 2" descr="C:\Users\Johan\AppData\Local\Microsoft\Windows\INetCache\Content.Word\Mindset Logo Larg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AppData\Local\Microsoft\Windows\INetCache\Content.Word\Mindset Logo Large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370" cy="37565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F625" w14:textId="77777777" w:rsidR="007D3ECC" w:rsidRDefault="007D3ECC" w:rsidP="00653B16">
    <w:pPr>
      <w:jc w:val="center"/>
    </w:pPr>
    <w:r>
      <w:rPr>
        <w:noProof/>
        <w:lang w:eastAsia="en-ZA"/>
      </w:rPr>
      <w:drawing>
        <wp:inline distT="0" distB="0" distL="0" distR="0" wp14:anchorId="4DC58474" wp14:editId="2D77457C">
          <wp:extent cx="2501900" cy="612775"/>
          <wp:effectExtent l="19050" t="0" r="0" b="0"/>
          <wp:docPr id="10" name="Picture 1" descr="C:\Documents and Settings\Administrator\My Documents\3 Mindset\Marketing\Images\Minds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3 Mindset\Marketing\Images\Mindset Logo.png"/>
                  <pic:cNvPicPr>
                    <a:picLocks noChangeAspect="1" noChangeArrowheads="1"/>
                  </pic:cNvPicPr>
                </pic:nvPicPr>
                <pic:blipFill>
                  <a:blip r:embed="rId1"/>
                  <a:srcRect/>
                  <a:stretch>
                    <a:fillRect/>
                  </a:stretch>
                </pic:blipFill>
                <pic:spPr bwMode="auto">
                  <a:xfrm>
                    <a:off x="0" y="0"/>
                    <a:ext cx="2501900" cy="6127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A1200D2"/>
    <w:lvl w:ilvl="0">
      <w:start w:val="1"/>
      <w:numFmt w:val="bullet"/>
      <w:pStyle w:val="ListBullet2"/>
      <w:lvlText w:val="o"/>
      <w:lvlJc w:val="left"/>
      <w:pPr>
        <w:tabs>
          <w:tab w:val="num" w:pos="1040"/>
        </w:tabs>
        <w:ind w:left="1040" w:hanging="360"/>
      </w:pPr>
      <w:rPr>
        <w:rFonts w:hAnsi="Courier New" w:hint="default"/>
      </w:rPr>
    </w:lvl>
  </w:abstractNum>
  <w:abstractNum w:abstractNumId="1" w15:restartNumberingAfterBreak="0">
    <w:nsid w:val="FFFFFF89"/>
    <w:multiLevelType w:val="singleLevel"/>
    <w:tmpl w:val="58423D20"/>
    <w:lvl w:ilvl="0">
      <w:start w:val="1"/>
      <w:numFmt w:val="bullet"/>
      <w:pStyle w:val="ListBullet"/>
      <w:lvlText w:val=""/>
      <w:lvlJc w:val="left"/>
      <w:pPr>
        <w:tabs>
          <w:tab w:val="num" w:pos="964"/>
        </w:tabs>
        <w:ind w:left="964" w:hanging="397"/>
      </w:pPr>
      <w:rPr>
        <w:rFonts w:ascii="Symbol" w:hAnsi="Symbol" w:hint="default"/>
      </w:rPr>
    </w:lvl>
  </w:abstractNum>
  <w:abstractNum w:abstractNumId="2" w15:restartNumberingAfterBreak="0">
    <w:nsid w:val="0D790668"/>
    <w:multiLevelType w:val="hybridMultilevel"/>
    <w:tmpl w:val="4E28B462"/>
    <w:lvl w:ilvl="0" w:tplc="D5E66238">
      <w:start w:val="1"/>
      <w:numFmt w:val="bullet"/>
      <w:pStyle w:val="ListBullet3"/>
      <w:lvlText w:val=""/>
      <w:lvlJc w:val="left"/>
      <w:pPr>
        <w:ind w:left="1636" w:hanging="360"/>
      </w:pPr>
      <w:rPr>
        <w:rFonts w:ascii="Wingdings" w:hAnsi="Wingdings" w:hint="default"/>
      </w:rPr>
    </w:lvl>
    <w:lvl w:ilvl="1" w:tplc="04090009">
      <w:start w:val="1"/>
      <w:numFmt w:val="bullet"/>
      <w:lvlText w:val=""/>
      <w:lvlJc w:val="left"/>
      <w:pPr>
        <w:ind w:left="2356" w:hanging="360"/>
      </w:pPr>
      <w:rPr>
        <w:rFonts w:ascii="Wingdings" w:hAnsi="Wingdings"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 w15:restartNumberingAfterBreak="0">
    <w:nsid w:val="291123A5"/>
    <w:multiLevelType w:val="hybridMultilevel"/>
    <w:tmpl w:val="6ECAC9C2"/>
    <w:lvl w:ilvl="0" w:tplc="E376CF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5E633D"/>
    <w:multiLevelType w:val="hybridMultilevel"/>
    <w:tmpl w:val="7FBE2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432547"/>
    <w:multiLevelType w:val="hybridMultilevel"/>
    <w:tmpl w:val="7A4C58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58853DA7"/>
    <w:multiLevelType w:val="hybridMultilevel"/>
    <w:tmpl w:val="DA0C8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435965"/>
    <w:multiLevelType w:val="multilevel"/>
    <w:tmpl w:val="44BEC036"/>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1418"/>
        </w:tabs>
        <w:ind w:left="1418" w:hanging="851"/>
      </w:pPr>
      <w:rPr>
        <w:rFonts w:asciiTheme="minorHAnsi" w:hAnsiTheme="minorHAnsi" w:hint="default"/>
        <w:b/>
        <w:i w:val="0"/>
        <w:sz w:val="24"/>
      </w:rPr>
    </w:lvl>
    <w:lvl w:ilvl="3">
      <w:start w:val="1"/>
      <w:numFmt w:val="decimal"/>
      <w:pStyle w:val="Heading4"/>
      <w:lvlText w:val="%1.%2.%3.%4"/>
      <w:lvlJc w:val="left"/>
      <w:pPr>
        <w:tabs>
          <w:tab w:val="num" w:pos="1588"/>
        </w:tabs>
        <w:ind w:left="1588" w:hanging="1021"/>
      </w:pPr>
      <w:rPr>
        <w:rFonts w:hint="default"/>
      </w:rPr>
    </w:lvl>
    <w:lvl w:ilvl="4">
      <w:start w:val="1"/>
      <w:numFmt w:val="lowerLetter"/>
      <w:pStyle w:val="Heading5"/>
      <w:lvlText w:val="%5."/>
      <w:lvlJc w:val="left"/>
      <w:pPr>
        <w:tabs>
          <w:tab w:val="num" w:pos="1247"/>
        </w:tabs>
        <w:ind w:left="1247" w:hanging="396"/>
      </w:pPr>
      <w:rPr>
        <w:rFonts w:ascii="Times New Roman" w:hAnsi="Times New Roman" w:hint="default"/>
        <w:b w:val="0"/>
        <w:i w:val="0"/>
        <w:sz w:val="24"/>
      </w:rPr>
    </w:lvl>
    <w:lvl w:ilvl="5">
      <w:start w:val="1"/>
      <w:numFmt w:val="lowerRoman"/>
      <w:pStyle w:val="Heading6"/>
      <w:lvlText w:val="%6."/>
      <w:lvlJc w:val="left"/>
      <w:pPr>
        <w:tabs>
          <w:tab w:val="num" w:pos="1854"/>
        </w:tabs>
        <w:ind w:left="1531" w:hanging="397"/>
      </w:pPr>
      <w:rPr>
        <w:rFonts w:hint="default"/>
      </w:rPr>
    </w:lvl>
    <w:lvl w:ilvl="6">
      <w:start w:val="1"/>
      <w:numFmt w:val="lowerLetter"/>
      <w:pStyle w:val="Heading7"/>
      <w:lvlText w:val="%7)"/>
      <w:lvlJc w:val="left"/>
      <w:pPr>
        <w:tabs>
          <w:tab w:val="num" w:pos="1814"/>
        </w:tabs>
        <w:ind w:left="1814" w:hanging="396"/>
      </w:pPr>
      <w:rPr>
        <w:rFonts w:hint="default"/>
      </w:rPr>
    </w:lvl>
    <w:lvl w:ilvl="7">
      <w:start w:val="1"/>
      <w:numFmt w:val="lowerRoman"/>
      <w:pStyle w:val="Heading8"/>
      <w:lvlText w:val="%8)"/>
      <w:lvlJc w:val="left"/>
      <w:pPr>
        <w:tabs>
          <w:tab w:val="num" w:pos="2421"/>
        </w:tabs>
        <w:ind w:left="2098" w:hanging="397"/>
      </w:pPr>
      <w:rPr>
        <w:rFonts w:hint="default"/>
      </w:rPr>
    </w:lvl>
    <w:lvl w:ilvl="8">
      <w:start w:val="1"/>
      <w:numFmt w:val="decimal"/>
      <w:pStyle w:val="Heading9"/>
      <w:lvlText w:val="%1.%9"/>
      <w:lvlJc w:val="left"/>
      <w:pPr>
        <w:tabs>
          <w:tab w:val="num" w:pos="1134"/>
        </w:tabs>
        <w:ind w:left="1134" w:hanging="567"/>
      </w:pPr>
      <w:rPr>
        <w:rFonts w:hint="default"/>
      </w:rPr>
    </w:lvl>
  </w:abstractNum>
  <w:abstractNum w:abstractNumId="8" w15:restartNumberingAfterBreak="0">
    <w:nsid w:val="78005720"/>
    <w:multiLevelType w:val="hybridMultilevel"/>
    <w:tmpl w:val="58924FC0"/>
    <w:lvl w:ilvl="0" w:tplc="83C0D1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1"/>
  </w:num>
  <w:num w:numId="16">
    <w:abstractNumId w:val="0"/>
  </w:num>
  <w:num w:numId="17">
    <w:abstractNumId w:val="2"/>
  </w:num>
  <w:num w:numId="18">
    <w:abstractNumId w:val="7"/>
  </w:num>
  <w:num w:numId="19">
    <w:abstractNumId w:val="0"/>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
  </w:num>
  <w:num w:numId="27">
    <w:abstractNumId w:val="0"/>
  </w:num>
  <w:num w:numId="28">
    <w:abstractNumId w:val="2"/>
  </w:num>
  <w:num w:numId="29">
    <w:abstractNumId w:val="0"/>
  </w:num>
  <w:num w:numId="30">
    <w:abstractNumId w:val="1"/>
  </w:num>
  <w:num w:numId="31">
    <w:abstractNumId w:val="0"/>
  </w:num>
  <w:num w:numId="32">
    <w:abstractNumId w:val="0"/>
  </w:num>
  <w:num w:numId="33">
    <w:abstractNumId w:val="0"/>
  </w:num>
  <w:num w:numId="34">
    <w:abstractNumId w:val="0"/>
  </w:num>
  <w:num w:numId="35">
    <w:abstractNumId w:val="0"/>
  </w:num>
  <w:num w:numId="36">
    <w:abstractNumId w:val="1"/>
  </w:num>
  <w:num w:numId="37">
    <w:abstractNumId w:val="0"/>
  </w:num>
  <w:num w:numId="38">
    <w:abstractNumId w:val="5"/>
  </w:num>
  <w:num w:numId="39">
    <w:abstractNumId w:val="6"/>
  </w:num>
  <w:num w:numId="40">
    <w:abstractNumId w:val="3"/>
  </w:num>
  <w:num w:numId="41">
    <w:abstractNumId w:val="4"/>
  </w:num>
  <w:num w:numId="4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A2C"/>
    <w:rsid w:val="00000BFB"/>
    <w:rsid w:val="000102FF"/>
    <w:rsid w:val="00014849"/>
    <w:rsid w:val="000166EA"/>
    <w:rsid w:val="000204DF"/>
    <w:rsid w:val="00020909"/>
    <w:rsid w:val="00023A84"/>
    <w:rsid w:val="000249F1"/>
    <w:rsid w:val="000253FF"/>
    <w:rsid w:val="0002542D"/>
    <w:rsid w:val="00030381"/>
    <w:rsid w:val="00032857"/>
    <w:rsid w:val="00033CE2"/>
    <w:rsid w:val="000508EB"/>
    <w:rsid w:val="00055F88"/>
    <w:rsid w:val="0005792A"/>
    <w:rsid w:val="000624BA"/>
    <w:rsid w:val="00064DEC"/>
    <w:rsid w:val="0006547C"/>
    <w:rsid w:val="00075A34"/>
    <w:rsid w:val="0008121C"/>
    <w:rsid w:val="00081864"/>
    <w:rsid w:val="00093B03"/>
    <w:rsid w:val="000A1A14"/>
    <w:rsid w:val="000A4C7E"/>
    <w:rsid w:val="000A557A"/>
    <w:rsid w:val="000B33BB"/>
    <w:rsid w:val="000C1891"/>
    <w:rsid w:val="000C5689"/>
    <w:rsid w:val="000C75CD"/>
    <w:rsid w:val="000D1016"/>
    <w:rsid w:val="000D5961"/>
    <w:rsid w:val="000E4302"/>
    <w:rsid w:val="000E6394"/>
    <w:rsid w:val="000F5DC8"/>
    <w:rsid w:val="000F5E88"/>
    <w:rsid w:val="001029B3"/>
    <w:rsid w:val="001078AB"/>
    <w:rsid w:val="00114BBC"/>
    <w:rsid w:val="00123682"/>
    <w:rsid w:val="00125759"/>
    <w:rsid w:val="00136ECD"/>
    <w:rsid w:val="00140118"/>
    <w:rsid w:val="001600CC"/>
    <w:rsid w:val="00160F34"/>
    <w:rsid w:val="001627CB"/>
    <w:rsid w:val="001675DF"/>
    <w:rsid w:val="00167735"/>
    <w:rsid w:val="00171EAF"/>
    <w:rsid w:val="00173E83"/>
    <w:rsid w:val="001743D8"/>
    <w:rsid w:val="001865E0"/>
    <w:rsid w:val="00196B32"/>
    <w:rsid w:val="00197EEB"/>
    <w:rsid w:val="001A6B85"/>
    <w:rsid w:val="001C3175"/>
    <w:rsid w:val="001C3DF2"/>
    <w:rsid w:val="001C7B2C"/>
    <w:rsid w:val="001D204D"/>
    <w:rsid w:val="001D6C59"/>
    <w:rsid w:val="001D724A"/>
    <w:rsid w:val="001D7750"/>
    <w:rsid w:val="001E29D4"/>
    <w:rsid w:val="001F0378"/>
    <w:rsid w:val="00201B45"/>
    <w:rsid w:val="002037EE"/>
    <w:rsid w:val="00204194"/>
    <w:rsid w:val="00222DF0"/>
    <w:rsid w:val="00223EC4"/>
    <w:rsid w:val="00232D4D"/>
    <w:rsid w:val="00232F13"/>
    <w:rsid w:val="00237C54"/>
    <w:rsid w:val="0024210D"/>
    <w:rsid w:val="002524CE"/>
    <w:rsid w:val="00255925"/>
    <w:rsid w:val="002758B0"/>
    <w:rsid w:val="0027593F"/>
    <w:rsid w:val="00275FC7"/>
    <w:rsid w:val="00277C55"/>
    <w:rsid w:val="00292CD1"/>
    <w:rsid w:val="002A7A94"/>
    <w:rsid w:val="002C5F63"/>
    <w:rsid w:val="002C76BD"/>
    <w:rsid w:val="002D05C5"/>
    <w:rsid w:val="002D0C2D"/>
    <w:rsid w:val="002D3D8C"/>
    <w:rsid w:val="002D77C7"/>
    <w:rsid w:val="002E4442"/>
    <w:rsid w:val="002E556B"/>
    <w:rsid w:val="002E75F0"/>
    <w:rsid w:val="003135D4"/>
    <w:rsid w:val="0032070E"/>
    <w:rsid w:val="00332E0C"/>
    <w:rsid w:val="003345BC"/>
    <w:rsid w:val="00335F6B"/>
    <w:rsid w:val="003514F5"/>
    <w:rsid w:val="003532EF"/>
    <w:rsid w:val="00361E88"/>
    <w:rsid w:val="0036567E"/>
    <w:rsid w:val="00367F03"/>
    <w:rsid w:val="003731E2"/>
    <w:rsid w:val="00373D9B"/>
    <w:rsid w:val="0038433F"/>
    <w:rsid w:val="00397ABF"/>
    <w:rsid w:val="003A051D"/>
    <w:rsid w:val="003A28E0"/>
    <w:rsid w:val="003C3B61"/>
    <w:rsid w:val="003C7F66"/>
    <w:rsid w:val="003D2459"/>
    <w:rsid w:val="003E3A7D"/>
    <w:rsid w:val="003F215D"/>
    <w:rsid w:val="003F7F64"/>
    <w:rsid w:val="00415ADF"/>
    <w:rsid w:val="00416071"/>
    <w:rsid w:val="0041709A"/>
    <w:rsid w:val="00427660"/>
    <w:rsid w:val="00434C7A"/>
    <w:rsid w:val="00447D44"/>
    <w:rsid w:val="00454156"/>
    <w:rsid w:val="00463967"/>
    <w:rsid w:val="00476D8A"/>
    <w:rsid w:val="004823CE"/>
    <w:rsid w:val="00490FEB"/>
    <w:rsid w:val="004921E4"/>
    <w:rsid w:val="004958DE"/>
    <w:rsid w:val="00496153"/>
    <w:rsid w:val="004971C8"/>
    <w:rsid w:val="004A2BFE"/>
    <w:rsid w:val="004B085F"/>
    <w:rsid w:val="004B5F12"/>
    <w:rsid w:val="004C6115"/>
    <w:rsid w:val="004E6583"/>
    <w:rsid w:val="004F4DA0"/>
    <w:rsid w:val="00500F8A"/>
    <w:rsid w:val="00502949"/>
    <w:rsid w:val="00502B1E"/>
    <w:rsid w:val="00503D78"/>
    <w:rsid w:val="005132EB"/>
    <w:rsid w:val="0052387D"/>
    <w:rsid w:val="005308E1"/>
    <w:rsid w:val="00545D8C"/>
    <w:rsid w:val="005477D2"/>
    <w:rsid w:val="00556924"/>
    <w:rsid w:val="005575E0"/>
    <w:rsid w:val="0056066B"/>
    <w:rsid w:val="00560824"/>
    <w:rsid w:val="00567601"/>
    <w:rsid w:val="0057086B"/>
    <w:rsid w:val="005724B9"/>
    <w:rsid w:val="00584ECF"/>
    <w:rsid w:val="00584F1F"/>
    <w:rsid w:val="00587EA2"/>
    <w:rsid w:val="005927C5"/>
    <w:rsid w:val="005A2D63"/>
    <w:rsid w:val="005A45B5"/>
    <w:rsid w:val="005A5A2B"/>
    <w:rsid w:val="005A7592"/>
    <w:rsid w:val="005B6B65"/>
    <w:rsid w:val="005C5A2C"/>
    <w:rsid w:val="005C5CAB"/>
    <w:rsid w:val="005D0862"/>
    <w:rsid w:val="005D2E4D"/>
    <w:rsid w:val="005E1BEA"/>
    <w:rsid w:val="005E58E4"/>
    <w:rsid w:val="005E7EF4"/>
    <w:rsid w:val="0061585E"/>
    <w:rsid w:val="006257F3"/>
    <w:rsid w:val="0063040E"/>
    <w:rsid w:val="00635931"/>
    <w:rsid w:val="00636012"/>
    <w:rsid w:val="0064783F"/>
    <w:rsid w:val="00650025"/>
    <w:rsid w:val="0065224A"/>
    <w:rsid w:val="00652E09"/>
    <w:rsid w:val="00653B16"/>
    <w:rsid w:val="006576E3"/>
    <w:rsid w:val="00662BDF"/>
    <w:rsid w:val="00663CC6"/>
    <w:rsid w:val="006653EA"/>
    <w:rsid w:val="006718A6"/>
    <w:rsid w:val="006727EC"/>
    <w:rsid w:val="006816DC"/>
    <w:rsid w:val="00692004"/>
    <w:rsid w:val="006A5C9E"/>
    <w:rsid w:val="006B0694"/>
    <w:rsid w:val="006B66C9"/>
    <w:rsid w:val="006B75A0"/>
    <w:rsid w:val="006C0F80"/>
    <w:rsid w:val="006C72CA"/>
    <w:rsid w:val="006D05CF"/>
    <w:rsid w:val="006E2772"/>
    <w:rsid w:val="006F155F"/>
    <w:rsid w:val="006F2295"/>
    <w:rsid w:val="006F285B"/>
    <w:rsid w:val="006F66E7"/>
    <w:rsid w:val="00700920"/>
    <w:rsid w:val="00700FDE"/>
    <w:rsid w:val="007034BA"/>
    <w:rsid w:val="00721EA0"/>
    <w:rsid w:val="00722A4A"/>
    <w:rsid w:val="007233AA"/>
    <w:rsid w:val="00734480"/>
    <w:rsid w:val="00735FD2"/>
    <w:rsid w:val="00744265"/>
    <w:rsid w:val="0074791A"/>
    <w:rsid w:val="00752FFF"/>
    <w:rsid w:val="00761DD2"/>
    <w:rsid w:val="00763F99"/>
    <w:rsid w:val="0077284D"/>
    <w:rsid w:val="00775414"/>
    <w:rsid w:val="00783869"/>
    <w:rsid w:val="00783E5A"/>
    <w:rsid w:val="007858BD"/>
    <w:rsid w:val="007863C6"/>
    <w:rsid w:val="00792DB3"/>
    <w:rsid w:val="0079441F"/>
    <w:rsid w:val="007A3B8D"/>
    <w:rsid w:val="007A5358"/>
    <w:rsid w:val="007B3AFE"/>
    <w:rsid w:val="007C4024"/>
    <w:rsid w:val="007C640E"/>
    <w:rsid w:val="007C70ED"/>
    <w:rsid w:val="007D1C86"/>
    <w:rsid w:val="007D3ECC"/>
    <w:rsid w:val="007D4068"/>
    <w:rsid w:val="007D515F"/>
    <w:rsid w:val="007D645C"/>
    <w:rsid w:val="008021CE"/>
    <w:rsid w:val="00802F66"/>
    <w:rsid w:val="00812C41"/>
    <w:rsid w:val="00813037"/>
    <w:rsid w:val="0081680E"/>
    <w:rsid w:val="00822F78"/>
    <w:rsid w:val="00835605"/>
    <w:rsid w:val="00836F5C"/>
    <w:rsid w:val="00840C5F"/>
    <w:rsid w:val="00847C6A"/>
    <w:rsid w:val="00853922"/>
    <w:rsid w:val="008555A0"/>
    <w:rsid w:val="0086395F"/>
    <w:rsid w:val="00886879"/>
    <w:rsid w:val="0088799B"/>
    <w:rsid w:val="00895717"/>
    <w:rsid w:val="008C09AA"/>
    <w:rsid w:val="008C4930"/>
    <w:rsid w:val="008D1A8F"/>
    <w:rsid w:val="008E20E1"/>
    <w:rsid w:val="008E7D31"/>
    <w:rsid w:val="008E7E58"/>
    <w:rsid w:val="008F3D94"/>
    <w:rsid w:val="008F4525"/>
    <w:rsid w:val="008F6833"/>
    <w:rsid w:val="0090103F"/>
    <w:rsid w:val="009133B5"/>
    <w:rsid w:val="00921297"/>
    <w:rsid w:val="0092585C"/>
    <w:rsid w:val="00940656"/>
    <w:rsid w:val="00947822"/>
    <w:rsid w:val="00954058"/>
    <w:rsid w:val="00954822"/>
    <w:rsid w:val="00956C3B"/>
    <w:rsid w:val="00964030"/>
    <w:rsid w:val="009759BC"/>
    <w:rsid w:val="00977834"/>
    <w:rsid w:val="00982B53"/>
    <w:rsid w:val="00983FB8"/>
    <w:rsid w:val="00986420"/>
    <w:rsid w:val="009904A4"/>
    <w:rsid w:val="009A457B"/>
    <w:rsid w:val="009B19C7"/>
    <w:rsid w:val="009B247B"/>
    <w:rsid w:val="009B3124"/>
    <w:rsid w:val="009C3454"/>
    <w:rsid w:val="009D2AC6"/>
    <w:rsid w:val="009E22DE"/>
    <w:rsid w:val="009F48B4"/>
    <w:rsid w:val="00A025FB"/>
    <w:rsid w:val="00A02F9C"/>
    <w:rsid w:val="00A10AB1"/>
    <w:rsid w:val="00A13DDB"/>
    <w:rsid w:val="00A169D5"/>
    <w:rsid w:val="00A17476"/>
    <w:rsid w:val="00A23EF6"/>
    <w:rsid w:val="00A35F82"/>
    <w:rsid w:val="00A361DE"/>
    <w:rsid w:val="00A41A7D"/>
    <w:rsid w:val="00A420A6"/>
    <w:rsid w:val="00A45008"/>
    <w:rsid w:val="00A712FD"/>
    <w:rsid w:val="00A7168C"/>
    <w:rsid w:val="00A76C1A"/>
    <w:rsid w:val="00A81E8B"/>
    <w:rsid w:val="00A86AA8"/>
    <w:rsid w:val="00A903E9"/>
    <w:rsid w:val="00A91D84"/>
    <w:rsid w:val="00A92A0C"/>
    <w:rsid w:val="00A94242"/>
    <w:rsid w:val="00A95EC4"/>
    <w:rsid w:val="00A97A5C"/>
    <w:rsid w:val="00AA4218"/>
    <w:rsid w:val="00AB2860"/>
    <w:rsid w:val="00AB4B0D"/>
    <w:rsid w:val="00AC3693"/>
    <w:rsid w:val="00AC5BA5"/>
    <w:rsid w:val="00AC739C"/>
    <w:rsid w:val="00AD2463"/>
    <w:rsid w:val="00AD4D53"/>
    <w:rsid w:val="00AD65F3"/>
    <w:rsid w:val="00AE5F84"/>
    <w:rsid w:val="00B00314"/>
    <w:rsid w:val="00B17029"/>
    <w:rsid w:val="00B30699"/>
    <w:rsid w:val="00B308BD"/>
    <w:rsid w:val="00B30939"/>
    <w:rsid w:val="00B3435F"/>
    <w:rsid w:val="00B41252"/>
    <w:rsid w:val="00B41E12"/>
    <w:rsid w:val="00B46748"/>
    <w:rsid w:val="00B470DB"/>
    <w:rsid w:val="00B4763B"/>
    <w:rsid w:val="00B5733A"/>
    <w:rsid w:val="00B60FCC"/>
    <w:rsid w:val="00B674C3"/>
    <w:rsid w:val="00B67D98"/>
    <w:rsid w:val="00B72007"/>
    <w:rsid w:val="00B92B85"/>
    <w:rsid w:val="00BA342B"/>
    <w:rsid w:val="00BC3B00"/>
    <w:rsid w:val="00BD0EBD"/>
    <w:rsid w:val="00BE27F4"/>
    <w:rsid w:val="00BE622B"/>
    <w:rsid w:val="00BE6725"/>
    <w:rsid w:val="00BE7D6C"/>
    <w:rsid w:val="00BF57E1"/>
    <w:rsid w:val="00C0582C"/>
    <w:rsid w:val="00C0609C"/>
    <w:rsid w:val="00C2380C"/>
    <w:rsid w:val="00C314E4"/>
    <w:rsid w:val="00C426A3"/>
    <w:rsid w:val="00C44C70"/>
    <w:rsid w:val="00C52263"/>
    <w:rsid w:val="00C572F7"/>
    <w:rsid w:val="00C66EAA"/>
    <w:rsid w:val="00C75EDF"/>
    <w:rsid w:val="00C846DF"/>
    <w:rsid w:val="00C86765"/>
    <w:rsid w:val="00C94BD5"/>
    <w:rsid w:val="00C97DE5"/>
    <w:rsid w:val="00CA0CC1"/>
    <w:rsid w:val="00CB66A6"/>
    <w:rsid w:val="00CC1E22"/>
    <w:rsid w:val="00CC4D9A"/>
    <w:rsid w:val="00CC564A"/>
    <w:rsid w:val="00CD0913"/>
    <w:rsid w:val="00CD5720"/>
    <w:rsid w:val="00CD6026"/>
    <w:rsid w:val="00CE0DCB"/>
    <w:rsid w:val="00CE2D96"/>
    <w:rsid w:val="00D13DEC"/>
    <w:rsid w:val="00D16DD7"/>
    <w:rsid w:val="00D26A34"/>
    <w:rsid w:val="00D4224E"/>
    <w:rsid w:val="00D43CC2"/>
    <w:rsid w:val="00D57089"/>
    <w:rsid w:val="00D732D2"/>
    <w:rsid w:val="00D8283C"/>
    <w:rsid w:val="00D935B7"/>
    <w:rsid w:val="00DA0617"/>
    <w:rsid w:val="00DB1489"/>
    <w:rsid w:val="00DB29F4"/>
    <w:rsid w:val="00DB4B58"/>
    <w:rsid w:val="00DC0258"/>
    <w:rsid w:val="00DC3703"/>
    <w:rsid w:val="00DC677E"/>
    <w:rsid w:val="00DD147B"/>
    <w:rsid w:val="00DD3430"/>
    <w:rsid w:val="00DD524D"/>
    <w:rsid w:val="00DE7F75"/>
    <w:rsid w:val="00DF3B7A"/>
    <w:rsid w:val="00DF3D8C"/>
    <w:rsid w:val="00DF7957"/>
    <w:rsid w:val="00E1065C"/>
    <w:rsid w:val="00E10A8C"/>
    <w:rsid w:val="00E12756"/>
    <w:rsid w:val="00E315A4"/>
    <w:rsid w:val="00E41A93"/>
    <w:rsid w:val="00E41FF4"/>
    <w:rsid w:val="00E42377"/>
    <w:rsid w:val="00E43B79"/>
    <w:rsid w:val="00E60949"/>
    <w:rsid w:val="00E62B47"/>
    <w:rsid w:val="00E8475A"/>
    <w:rsid w:val="00E85DCF"/>
    <w:rsid w:val="00E90AFE"/>
    <w:rsid w:val="00E9430D"/>
    <w:rsid w:val="00E96FB2"/>
    <w:rsid w:val="00EA1AB3"/>
    <w:rsid w:val="00EA1F44"/>
    <w:rsid w:val="00EA633C"/>
    <w:rsid w:val="00EC0B3A"/>
    <w:rsid w:val="00ED3209"/>
    <w:rsid w:val="00ED44F8"/>
    <w:rsid w:val="00ED659D"/>
    <w:rsid w:val="00EF0C04"/>
    <w:rsid w:val="00EF5A1D"/>
    <w:rsid w:val="00F030A7"/>
    <w:rsid w:val="00F061F8"/>
    <w:rsid w:val="00F33E55"/>
    <w:rsid w:val="00F35317"/>
    <w:rsid w:val="00F47C8F"/>
    <w:rsid w:val="00F47FAD"/>
    <w:rsid w:val="00F50480"/>
    <w:rsid w:val="00F5573A"/>
    <w:rsid w:val="00F63C1F"/>
    <w:rsid w:val="00F6750B"/>
    <w:rsid w:val="00F7080D"/>
    <w:rsid w:val="00F71C36"/>
    <w:rsid w:val="00F83677"/>
    <w:rsid w:val="00F87C17"/>
    <w:rsid w:val="00FA1858"/>
    <w:rsid w:val="00FA637B"/>
    <w:rsid w:val="00FB3181"/>
    <w:rsid w:val="00FB7974"/>
    <w:rsid w:val="00FB79ED"/>
    <w:rsid w:val="00FC666A"/>
    <w:rsid w:val="00FD1F7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5B0B3E91"/>
  <w15:chartTrackingRefBased/>
  <w15:docId w15:val="{AEBBC58F-3AB7-4193-808D-4AA5BE1D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pPr>
        <w:spacing w:before="240" w:after="180"/>
        <w:ind w:left="454" w:hanging="454"/>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7089"/>
    <w:pPr>
      <w:ind w:left="0" w:firstLine="0"/>
    </w:pPr>
    <w:rPr>
      <w:szCs w:val="24"/>
      <w:lang w:val="en-US" w:eastAsia="en-US"/>
    </w:rPr>
  </w:style>
  <w:style w:type="paragraph" w:styleId="Heading1">
    <w:name w:val="heading 1"/>
    <w:next w:val="Normal"/>
    <w:autoRedefine/>
    <w:qFormat/>
    <w:rsid w:val="00D57089"/>
    <w:pPr>
      <w:keepNext/>
      <w:keepLines/>
      <w:numPr>
        <w:numId w:val="4"/>
      </w:numPr>
      <w:outlineLvl w:val="0"/>
    </w:pPr>
    <w:rPr>
      <w:rFonts w:ascii="Segoe UI Semilight" w:hAnsi="Segoe UI Semilight" w:cs="Arial"/>
      <w:bCs/>
      <w:kern w:val="32"/>
      <w:sz w:val="32"/>
      <w:szCs w:val="32"/>
      <w:lang w:val="en-ZA" w:eastAsia="en-US"/>
    </w:rPr>
  </w:style>
  <w:style w:type="paragraph" w:styleId="Heading2">
    <w:name w:val="heading 2"/>
    <w:basedOn w:val="Normal"/>
    <w:next w:val="NormalIndent"/>
    <w:autoRedefine/>
    <w:qFormat/>
    <w:rsid w:val="00D57089"/>
    <w:pPr>
      <w:keepNext/>
      <w:keepLines/>
      <w:numPr>
        <w:ilvl w:val="1"/>
        <w:numId w:val="4"/>
      </w:numPr>
      <w:outlineLvl w:val="1"/>
    </w:pPr>
    <w:rPr>
      <w:rFonts w:ascii="Segoe UI Semilight" w:hAnsi="Segoe UI Semilight" w:cs="Arial"/>
      <w:bCs/>
      <w:iCs/>
      <w:sz w:val="26"/>
      <w:szCs w:val="28"/>
    </w:rPr>
  </w:style>
  <w:style w:type="paragraph" w:styleId="Heading3">
    <w:name w:val="heading 3"/>
    <w:basedOn w:val="Heading2"/>
    <w:next w:val="NormalIndent"/>
    <w:autoRedefine/>
    <w:qFormat/>
    <w:rsid w:val="00D57089"/>
    <w:pPr>
      <w:numPr>
        <w:ilvl w:val="2"/>
      </w:numPr>
      <w:outlineLvl w:val="2"/>
    </w:pPr>
    <w:rPr>
      <w:b/>
      <w:bCs w:val="0"/>
      <w:sz w:val="24"/>
      <w:szCs w:val="26"/>
    </w:rPr>
  </w:style>
  <w:style w:type="paragraph" w:styleId="Heading4">
    <w:name w:val="heading 4"/>
    <w:basedOn w:val="Normal"/>
    <w:autoRedefine/>
    <w:qFormat/>
    <w:rsid w:val="00D57089"/>
    <w:pPr>
      <w:keepNext/>
      <w:numPr>
        <w:ilvl w:val="3"/>
        <w:numId w:val="4"/>
      </w:numPr>
      <w:outlineLvl w:val="3"/>
    </w:pPr>
    <w:rPr>
      <w:bCs/>
      <w:i/>
      <w:szCs w:val="28"/>
    </w:rPr>
  </w:style>
  <w:style w:type="paragraph" w:styleId="Heading5">
    <w:name w:val="heading 5"/>
    <w:basedOn w:val="Normal"/>
    <w:autoRedefine/>
    <w:qFormat/>
    <w:rsid w:val="00D57089"/>
    <w:pPr>
      <w:numPr>
        <w:ilvl w:val="4"/>
        <w:numId w:val="4"/>
      </w:numPr>
      <w:outlineLvl w:val="4"/>
    </w:pPr>
    <w:rPr>
      <w:rFonts w:asciiTheme="minorHAnsi" w:hAnsiTheme="minorHAnsi"/>
      <w:b/>
      <w:bCs/>
      <w:iCs/>
    </w:rPr>
  </w:style>
  <w:style w:type="paragraph" w:styleId="Heading6">
    <w:name w:val="heading 6"/>
    <w:basedOn w:val="Normal"/>
    <w:qFormat/>
    <w:rsid w:val="00D57089"/>
    <w:pPr>
      <w:numPr>
        <w:ilvl w:val="5"/>
        <w:numId w:val="4"/>
      </w:numPr>
      <w:tabs>
        <w:tab w:val="left" w:pos="1531"/>
      </w:tabs>
      <w:outlineLvl w:val="5"/>
    </w:pPr>
    <w:rPr>
      <w:bCs/>
      <w:szCs w:val="22"/>
    </w:rPr>
  </w:style>
  <w:style w:type="paragraph" w:styleId="Heading7">
    <w:name w:val="heading 7"/>
    <w:basedOn w:val="Normal"/>
    <w:qFormat/>
    <w:rsid w:val="00D57089"/>
    <w:pPr>
      <w:numPr>
        <w:ilvl w:val="6"/>
        <w:numId w:val="4"/>
      </w:numPr>
      <w:outlineLvl w:val="6"/>
    </w:pPr>
  </w:style>
  <w:style w:type="paragraph" w:styleId="Heading8">
    <w:name w:val="heading 8"/>
    <w:basedOn w:val="Normal"/>
    <w:qFormat/>
    <w:rsid w:val="00D57089"/>
    <w:pPr>
      <w:numPr>
        <w:ilvl w:val="7"/>
        <w:numId w:val="4"/>
      </w:numPr>
      <w:tabs>
        <w:tab w:val="left" w:pos="2098"/>
      </w:tabs>
      <w:outlineLvl w:val="7"/>
    </w:pPr>
    <w:rPr>
      <w:iCs/>
    </w:rPr>
  </w:style>
  <w:style w:type="paragraph" w:styleId="Heading9">
    <w:name w:val="heading 9"/>
    <w:basedOn w:val="Normal"/>
    <w:qFormat/>
    <w:rsid w:val="00D57089"/>
    <w:pPr>
      <w:numPr>
        <w:ilvl w:val="8"/>
        <w:numId w:val="4"/>
      </w:numPr>
      <w:outlineLvl w:val="8"/>
    </w:pPr>
    <w:rPr>
      <w:rFonts w:ascii="Arial" w:hAnsi="Arial" w:cs="Arial"/>
      <w:szCs w:val="22"/>
    </w:rPr>
  </w:style>
  <w:style w:type="character" w:default="1" w:styleId="DefaultParagraphFont">
    <w:name w:val="Default Paragraph Font"/>
    <w:uiPriority w:val="1"/>
    <w:semiHidden/>
    <w:unhideWhenUsed/>
    <w:rsid w:val="00D570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57089"/>
  </w:style>
  <w:style w:type="paragraph" w:styleId="Footer">
    <w:name w:val="footer"/>
    <w:basedOn w:val="Normal"/>
    <w:link w:val="FooterChar"/>
    <w:uiPriority w:val="99"/>
    <w:rsid w:val="00D57089"/>
    <w:pPr>
      <w:tabs>
        <w:tab w:val="center" w:pos="4153"/>
        <w:tab w:val="right" w:pos="8306"/>
      </w:tabs>
    </w:pPr>
  </w:style>
  <w:style w:type="paragraph" w:styleId="Header">
    <w:name w:val="header"/>
    <w:basedOn w:val="Normal"/>
    <w:next w:val="Heading1"/>
    <w:autoRedefine/>
    <w:qFormat/>
    <w:rsid w:val="00D57089"/>
    <w:pPr>
      <w:tabs>
        <w:tab w:val="center" w:pos="4153"/>
        <w:tab w:val="right" w:pos="8306"/>
      </w:tabs>
      <w:spacing w:before="480" w:after="360"/>
      <w:jc w:val="center"/>
    </w:pPr>
    <w:rPr>
      <w:rFonts w:ascii="Segoe UI Semibold" w:hAnsi="Segoe UI Semibold"/>
      <w:b/>
      <w:sz w:val="44"/>
    </w:rPr>
  </w:style>
  <w:style w:type="paragraph" w:styleId="NormalIndent">
    <w:name w:val="Normal Indent"/>
    <w:basedOn w:val="Normal"/>
    <w:autoRedefine/>
    <w:qFormat/>
    <w:rsid w:val="00D57089"/>
    <w:pPr>
      <w:spacing w:after="240"/>
      <w:ind w:left="567"/>
    </w:pPr>
  </w:style>
  <w:style w:type="paragraph" w:styleId="ListBullet">
    <w:name w:val="List Bullet"/>
    <w:basedOn w:val="Normal"/>
    <w:autoRedefine/>
    <w:qFormat/>
    <w:rsid w:val="00D57089"/>
    <w:pPr>
      <w:numPr>
        <w:numId w:val="1"/>
      </w:numPr>
      <w:tabs>
        <w:tab w:val="clear" w:pos="964"/>
      </w:tabs>
      <w:spacing w:after="120"/>
    </w:pPr>
  </w:style>
  <w:style w:type="paragraph" w:styleId="ListBullet2">
    <w:name w:val="List Bullet 2"/>
    <w:basedOn w:val="Normal"/>
    <w:autoRedefine/>
    <w:qFormat/>
    <w:rsid w:val="00D57089"/>
    <w:pPr>
      <w:numPr>
        <w:numId w:val="2"/>
      </w:numPr>
      <w:tabs>
        <w:tab w:val="clear" w:pos="1040"/>
      </w:tabs>
      <w:spacing w:after="120"/>
      <w:ind w:left="1361" w:hanging="397"/>
    </w:pPr>
  </w:style>
  <w:style w:type="character" w:styleId="PageNumber">
    <w:name w:val="page number"/>
    <w:basedOn w:val="DefaultParagraphFont"/>
    <w:rsid w:val="00D57089"/>
  </w:style>
  <w:style w:type="character" w:customStyle="1" w:styleId="EmailStyle21">
    <w:name w:val="EmailStyle21"/>
    <w:basedOn w:val="DefaultParagraphFont"/>
    <w:rsid w:val="00D57089"/>
    <w:rPr>
      <w:rFonts w:ascii="Arial" w:hAnsi="Arial" w:cs="Arial"/>
      <w:color w:val="auto"/>
      <w:sz w:val="20"/>
    </w:rPr>
  </w:style>
  <w:style w:type="character" w:customStyle="1" w:styleId="EmailStyle22">
    <w:name w:val="EmailStyle22"/>
    <w:basedOn w:val="DefaultParagraphFont"/>
    <w:rsid w:val="00D57089"/>
    <w:rPr>
      <w:rFonts w:ascii="Arial" w:hAnsi="Arial" w:cs="Arial"/>
      <w:color w:val="auto"/>
      <w:sz w:val="20"/>
    </w:rPr>
  </w:style>
  <w:style w:type="paragraph" w:customStyle="1" w:styleId="StyleHeading3Black">
    <w:name w:val="Style Heading 3 + Black"/>
    <w:basedOn w:val="Heading3"/>
    <w:rsid w:val="00D57089"/>
    <w:pPr>
      <w:numPr>
        <w:ilvl w:val="0"/>
        <w:numId w:val="0"/>
      </w:numPr>
    </w:pPr>
    <w:rPr>
      <w:color w:val="000000"/>
    </w:rPr>
  </w:style>
  <w:style w:type="table" w:styleId="TableGrid">
    <w:name w:val="Table Grid"/>
    <w:basedOn w:val="TableNormal"/>
    <w:rsid w:val="00D57089"/>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Heading1"/>
    <w:qFormat/>
    <w:rsid w:val="00D57089"/>
    <w:pPr>
      <w:spacing w:after="60"/>
      <w:outlineLvl w:val="0"/>
    </w:pPr>
    <w:rPr>
      <w:rFonts w:ascii="Arial" w:hAnsi="Arial" w:cs="Arial"/>
      <w:b/>
      <w:bCs/>
      <w:kern w:val="28"/>
      <w:sz w:val="32"/>
      <w:szCs w:val="32"/>
    </w:rPr>
  </w:style>
  <w:style w:type="paragraph" w:styleId="TOC1">
    <w:name w:val="toc 1"/>
    <w:basedOn w:val="Normal"/>
    <w:next w:val="Normal"/>
    <w:semiHidden/>
    <w:rsid w:val="00D57089"/>
    <w:pPr>
      <w:spacing w:before="40" w:after="40"/>
    </w:pPr>
    <w:rPr>
      <w:bCs/>
      <w:noProof/>
      <w:szCs w:val="28"/>
    </w:rPr>
  </w:style>
  <w:style w:type="paragraph" w:styleId="TOC2">
    <w:name w:val="toc 2"/>
    <w:basedOn w:val="Normal"/>
    <w:next w:val="Normal"/>
    <w:autoRedefine/>
    <w:semiHidden/>
    <w:rsid w:val="00D57089"/>
    <w:pPr>
      <w:spacing w:before="40" w:after="40"/>
      <w:ind w:left="238"/>
    </w:pPr>
  </w:style>
  <w:style w:type="paragraph" w:styleId="DocumentMap">
    <w:name w:val="Document Map"/>
    <w:basedOn w:val="Normal"/>
    <w:link w:val="DocumentMapChar"/>
    <w:rsid w:val="00D57089"/>
    <w:rPr>
      <w:rFonts w:ascii="Tahoma" w:hAnsi="Tahoma" w:cs="Tahoma"/>
      <w:sz w:val="16"/>
      <w:szCs w:val="16"/>
    </w:rPr>
  </w:style>
  <w:style w:type="character" w:customStyle="1" w:styleId="DocumentMapChar">
    <w:name w:val="Document Map Char"/>
    <w:basedOn w:val="DefaultParagraphFont"/>
    <w:link w:val="DocumentMap"/>
    <w:rsid w:val="00D57089"/>
    <w:rPr>
      <w:rFonts w:ascii="Tahoma" w:hAnsi="Tahoma" w:cs="Tahoma"/>
      <w:sz w:val="16"/>
      <w:szCs w:val="16"/>
      <w:lang w:val="en-US" w:eastAsia="en-US"/>
    </w:rPr>
  </w:style>
  <w:style w:type="paragraph" w:styleId="ListBullet3">
    <w:name w:val="List Bullet 3"/>
    <w:basedOn w:val="Normal"/>
    <w:autoRedefine/>
    <w:qFormat/>
    <w:rsid w:val="00D57089"/>
    <w:pPr>
      <w:numPr>
        <w:numId w:val="3"/>
      </w:numPr>
      <w:contextualSpacing/>
    </w:pPr>
  </w:style>
  <w:style w:type="paragraph" w:styleId="BalloonText">
    <w:name w:val="Balloon Text"/>
    <w:basedOn w:val="Normal"/>
    <w:link w:val="BalloonTextChar"/>
    <w:rsid w:val="00D57089"/>
    <w:pPr>
      <w:spacing w:before="0" w:after="0"/>
    </w:pPr>
    <w:rPr>
      <w:rFonts w:ascii="Tahoma" w:hAnsi="Tahoma" w:cs="Tahoma"/>
      <w:sz w:val="16"/>
      <w:szCs w:val="16"/>
    </w:rPr>
  </w:style>
  <w:style w:type="character" w:customStyle="1" w:styleId="BalloonTextChar">
    <w:name w:val="Balloon Text Char"/>
    <w:basedOn w:val="DefaultParagraphFont"/>
    <w:link w:val="BalloonText"/>
    <w:rsid w:val="00D57089"/>
    <w:rPr>
      <w:rFonts w:ascii="Tahoma" w:hAnsi="Tahoma" w:cs="Tahoma"/>
      <w:sz w:val="16"/>
      <w:szCs w:val="16"/>
      <w:lang w:val="en-US" w:eastAsia="en-US"/>
    </w:rPr>
  </w:style>
  <w:style w:type="character" w:customStyle="1" w:styleId="FooterChar">
    <w:name w:val="Footer Char"/>
    <w:basedOn w:val="DefaultParagraphFont"/>
    <w:link w:val="Footer"/>
    <w:uiPriority w:val="99"/>
    <w:rsid w:val="00D57089"/>
    <w:rPr>
      <w:szCs w:val="24"/>
      <w:lang w:val="en-US" w:eastAsia="en-US"/>
    </w:rPr>
  </w:style>
  <w:style w:type="character" w:styleId="CommentReference">
    <w:name w:val="annotation reference"/>
    <w:basedOn w:val="DefaultParagraphFont"/>
    <w:rsid w:val="00D57089"/>
    <w:rPr>
      <w:sz w:val="18"/>
      <w:szCs w:val="18"/>
    </w:rPr>
  </w:style>
  <w:style w:type="paragraph" w:styleId="CommentText">
    <w:name w:val="annotation text"/>
    <w:basedOn w:val="Normal"/>
    <w:link w:val="CommentTextChar"/>
    <w:rsid w:val="00D57089"/>
    <w:rPr>
      <w:sz w:val="24"/>
    </w:rPr>
  </w:style>
  <w:style w:type="character" w:customStyle="1" w:styleId="CommentTextChar">
    <w:name w:val="Comment Text Char"/>
    <w:basedOn w:val="DefaultParagraphFont"/>
    <w:link w:val="CommentText"/>
    <w:rsid w:val="00D57089"/>
    <w:rPr>
      <w:sz w:val="24"/>
      <w:szCs w:val="24"/>
      <w:lang w:val="en-US" w:eastAsia="en-US"/>
    </w:rPr>
  </w:style>
  <w:style w:type="paragraph" w:styleId="CommentSubject">
    <w:name w:val="annotation subject"/>
    <w:basedOn w:val="CommentText"/>
    <w:next w:val="CommentText"/>
    <w:link w:val="CommentSubjectChar"/>
    <w:rsid w:val="00D57089"/>
    <w:rPr>
      <w:b/>
      <w:bCs/>
      <w:sz w:val="20"/>
      <w:szCs w:val="20"/>
    </w:rPr>
  </w:style>
  <w:style w:type="character" w:customStyle="1" w:styleId="CommentSubjectChar">
    <w:name w:val="Comment Subject Char"/>
    <w:basedOn w:val="CommentTextChar"/>
    <w:link w:val="CommentSubject"/>
    <w:rsid w:val="00D57089"/>
    <w:rPr>
      <w:b/>
      <w:bCs/>
      <w:sz w:val="20"/>
      <w:szCs w:val="20"/>
      <w:lang w:val="en-US" w:eastAsia="en-US"/>
    </w:rPr>
  </w:style>
  <w:style w:type="paragraph" w:customStyle="1" w:styleId="Image">
    <w:name w:val="Image"/>
    <w:basedOn w:val="Normal"/>
    <w:next w:val="Normal"/>
    <w:qFormat/>
    <w:rsid w:val="00D57089"/>
    <w:pPr>
      <w:spacing w:line="360" w:lineRule="auto"/>
      <w:ind w:left="1134"/>
      <w:jc w:val="center"/>
    </w:pPr>
    <w:rPr>
      <w:rFonts w:ascii="Arial" w:hAnsi="Arial"/>
      <w:sz w:val="20"/>
      <w:szCs w:val="20"/>
      <w:lang w:eastAsia="en-ZA"/>
    </w:rPr>
  </w:style>
  <w:style w:type="paragraph" w:customStyle="1" w:styleId="ParagraphManual">
    <w:name w:val="Paragraph Manual"/>
    <w:basedOn w:val="Normal"/>
    <w:rsid w:val="00D57089"/>
    <w:pPr>
      <w:spacing w:line="280" w:lineRule="exact"/>
      <w:ind w:left="1134" w:firstLine="340"/>
    </w:pPr>
    <w:rPr>
      <w:rFonts w:ascii="Arial" w:hAnsi="Arial"/>
      <w:sz w:val="20"/>
      <w:szCs w:val="20"/>
      <w:lang w:eastAsia="en-ZA"/>
    </w:rPr>
  </w:style>
  <w:style w:type="paragraph" w:styleId="ListParagraph">
    <w:name w:val="List Paragraph"/>
    <w:basedOn w:val="Normal"/>
    <w:uiPriority w:val="34"/>
    <w:qFormat/>
    <w:rsid w:val="00C2380C"/>
    <w:pPr>
      <w:ind w:left="720"/>
      <w:contextualSpacing/>
    </w:pPr>
  </w:style>
  <w:style w:type="character" w:styleId="Hyperlink">
    <w:name w:val="Hyperlink"/>
    <w:basedOn w:val="DefaultParagraphFont"/>
    <w:unhideWhenUsed/>
    <w:rsid w:val="00EA633C"/>
    <w:rPr>
      <w:color w:val="0000FF" w:themeColor="hyperlink"/>
      <w:u w:val="single"/>
    </w:rPr>
  </w:style>
  <w:style w:type="character" w:styleId="UnresolvedMention">
    <w:name w:val="Unresolved Mention"/>
    <w:basedOn w:val="DefaultParagraphFont"/>
    <w:uiPriority w:val="99"/>
    <w:semiHidden/>
    <w:unhideWhenUsed/>
    <w:rsid w:val="00EA633C"/>
    <w:rPr>
      <w:color w:val="605E5C"/>
      <w:shd w:val="clear" w:color="auto" w:fill="E1DFDD"/>
    </w:rPr>
  </w:style>
  <w:style w:type="character" w:customStyle="1" w:styleId="authorortitle">
    <w:name w:val="authorortitle"/>
    <w:basedOn w:val="DefaultParagraphFont"/>
    <w:rsid w:val="006E2772"/>
  </w:style>
  <w:style w:type="table" w:customStyle="1" w:styleId="TableGrid1">
    <w:name w:val="Table Grid1"/>
    <w:basedOn w:val="TableNormal"/>
    <w:next w:val="TableGrid"/>
    <w:rsid w:val="0081680E"/>
    <w:pPr>
      <w:spacing w:before="6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9B24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ndsetmanage.com/concepts-guidelines/plan-survey/maximizing-participatio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dsetmanage.com/concepts-guidelines/plan-survey/sampling-error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Mindset%20Management\Administration%20-%20Documents\Numb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6528FB6D9C4A49B33E937C0B454BBE" ma:contentTypeVersion="12" ma:contentTypeDescription="Create a new document." ma:contentTypeScope="" ma:versionID="f0a6b8cfd4052580948bb474575813e1">
  <xsd:schema xmlns:xsd="http://www.w3.org/2001/XMLSchema" xmlns:xs="http://www.w3.org/2001/XMLSchema" xmlns:p="http://schemas.microsoft.com/office/2006/metadata/properties" xmlns:ns2="6306903f-5b75-4b6b-ba92-d86e0b1a49c9" xmlns:ns3="e24d847a-6f1d-4f14-aaab-7af3e233061b" targetNamespace="http://schemas.microsoft.com/office/2006/metadata/properties" ma:root="true" ma:fieldsID="6f73226505f31276f514399fed8a0995" ns2:_="" ns3:_="">
    <xsd:import namespace="6306903f-5b75-4b6b-ba92-d86e0b1a49c9"/>
    <xsd:import namespace="e24d847a-6f1d-4f14-aaab-7af3e23306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6903f-5b75-4b6b-ba92-d86e0b1a49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4d847a-6f1d-4f14-aaab-7af3e23306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FBB79F-CDFA-454D-AEEC-467D0B7828AB}">
  <ds:schemaRefs>
    <ds:schemaRef ds:uri="http://schemas.openxmlformats.org/officeDocument/2006/bibliography"/>
  </ds:schemaRefs>
</ds:datastoreItem>
</file>

<file path=customXml/itemProps2.xml><?xml version="1.0" encoding="utf-8"?>
<ds:datastoreItem xmlns:ds="http://schemas.openxmlformats.org/officeDocument/2006/customXml" ds:itemID="{DB884146-161B-402A-83C8-B5E1AC47A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6903f-5b75-4b6b-ba92-d86e0b1a49c9"/>
    <ds:schemaRef ds:uri="e24d847a-6f1d-4f14-aaab-7af3e2330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EE1868-BD58-49DB-B7C8-C46D67C22296}">
  <ds:schemaRefs>
    <ds:schemaRef ds:uri="http://schemas.microsoft.com/office/infopath/2007/PartnerControls"/>
    <ds:schemaRef ds:uri="http://schemas.microsoft.com/office/2006/documentManagement/types"/>
    <ds:schemaRef ds:uri="6306903f-5b75-4b6b-ba92-d86e0b1a49c9"/>
    <ds:schemaRef ds:uri="http://schemas.openxmlformats.org/package/2006/metadata/core-properties"/>
    <ds:schemaRef ds:uri="http://purl.org/dc/elements/1.1/"/>
    <ds:schemaRef ds:uri="http://purl.org/dc/dcmitype/"/>
    <ds:schemaRef ds:uri="http://purl.org/dc/terms/"/>
    <ds:schemaRef ds:uri="http://schemas.microsoft.com/office/2006/metadata/properties"/>
    <ds:schemaRef ds:uri="e24d847a-6f1d-4f14-aaab-7af3e233061b"/>
    <ds:schemaRef ds:uri="http://www.w3.org/XML/1998/namespace"/>
  </ds:schemaRefs>
</ds:datastoreItem>
</file>

<file path=customXml/itemProps4.xml><?xml version="1.0" encoding="utf-8"?>
<ds:datastoreItem xmlns:ds="http://schemas.openxmlformats.org/officeDocument/2006/customXml" ds:itemID="{2D5DDBE9-6BAB-486C-9686-939B61060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Number</Template>
  <TotalTime>2</TotalTime>
  <Pages>23</Pages>
  <Words>2276</Words>
  <Characters>12693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Johan</dc:creator>
  <cp:keywords/>
  <dc:description/>
  <cp:lastModifiedBy>Johan Poolman</cp:lastModifiedBy>
  <cp:revision>3</cp:revision>
  <cp:lastPrinted>2020-08-27T08:06:00Z</cp:lastPrinted>
  <dcterms:created xsi:type="dcterms:W3CDTF">2021-08-25T12:51:00Z</dcterms:created>
  <dcterms:modified xsi:type="dcterms:W3CDTF">2021-11-25T12:35:00Z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0x010100F76528FB6D9C4A49B33E937C0B454BBE</vt:lpwstr>
  </property>
</Properties>
</file>